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9.png" ContentType="image/png"/>
  <Override PartName="/word/media/rId192.png" ContentType="image/png"/>
  <Override PartName="/word/media/rId195.png" ContentType="image/png"/>
  <Override PartName="/word/media/rId232.png" ContentType="image/png"/>
  <Override PartName="/word/media/rId238.png" ContentType="image/png"/>
  <Override PartName="/word/media/rId244.png" ContentType="image/png"/>
  <Override PartName="/word/media/rId250.png" ContentType="image/png"/>
  <Override PartName="/word/media/rId262.png" ContentType="image/png"/>
  <Override PartName="/word/media/rId256.png" ContentType="image/png"/>
  <Override PartName="/word/media/rId268.png" ContentType="image/png"/>
  <Override PartName="/word/media/rId75.png" ContentType="image/png"/>
  <Override PartName="/word/media/rId72.png" ContentType="image/png"/>
  <Override PartName="/word/media/rId28.svg" ContentType="image/svg+xml"/>
  <Override PartName="/word/media/rId35.png" ContentType="image/png"/>
  <Override PartName="/word/media/rId203.png" ContentType="image/png"/>
  <Override PartName="/word/media/rId116.png" ContentType="image/png"/>
  <Override PartName="/word/media/rId166.png" ContentType="image/png"/>
  <Override PartName="/word/media/rId161.png" ContentType="image/png"/>
  <Override PartName="/word/media/rId150.png" ContentType="image/png"/>
  <Override PartName="/word/media/rId156.png" ContentType="image/png"/>
  <Override PartName="/word/media/rId171.png" ContentType="image/png"/>
  <Override PartName="/word/media/rId176.png" ContentType="image/png"/>
  <Override PartName="/word/media/rId64.png" ContentType="image/png"/>
  <Override PartName="/word/media/rId67.png" ContentType="image/png"/>
  <Override PartName="/word/media/rId57.jpg" ContentType="image/jpeg"/>
  <Override PartName="/word/media/rId22.png" ContentType="image/png"/>
  <Override PartName="/word/media/rId31.png" ContentType="image/png"/>
  <Override PartName="/word/media/rId88.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 Sensitivity</w:t>
      </w:r>
    </w:p>
    <w:p>
      <w:pPr>
        <w:pStyle w:val="Subtitle"/>
      </w:pPr>
      <w:r>
        <w:t xml:space="preserve">Project Documentation</w:t>
      </w:r>
    </w:p>
    <w:p>
      <w:pPr>
        <w:pStyle w:val="Author"/>
      </w:pPr>
      <w:r>
        <w:t xml:space="preserve">Ben Best</w:t>
      </w:r>
    </w:p>
    <w:p>
      <w:pPr>
        <w:pStyle w:val="Date"/>
      </w:pPr>
      <w:r>
        <w:t xml:space="preserve">2025-02-06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938020"/>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938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62"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61" w:name="primary-productivity"/>
    <w:p>
      <w:pPr>
        <w:pStyle w:val="Heading2"/>
      </w:pPr>
      <w:r>
        <w:t xml:space="preserve">4.3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“the relative environmental sensitivity and marine productivity of different areas of the OCS.”</w:t>
      </w:r>
      <w:r>
        <w:t xml:space="preserve"> </w:t>
      </w:r>
      <w:r>
        <w:t xml:space="preserve">(Balcom et al. 2011)</w:t>
      </w:r>
    </w:p>
    <w:p>
      <w:pPr>
        <w:pStyle w:val="BodyText"/>
      </w:pPr>
      <w:r>
        <w:t xml:space="preserve">We processed the Vertically Generalized Production Model (VGPM) product from</w:t>
      </w:r>
      <w:r>
        <w:t xml:space="preserve"> </w:t>
      </w:r>
      <w:hyperlink r:id="rId55">
        <w:r>
          <w:rPr>
            <w:rStyle w:val="Hyperlink"/>
          </w:rPr>
          <w:t xml:space="preserve">Oregon State’s Ocean Productivity Lab</w:t>
        </w:r>
      </w:hyperlink>
      <w:r>
        <w:t xml:space="preserve"> </w:t>
      </w:r>
      <w:r>
        <w:t xml:space="preserve">(using the script</w:t>
      </w:r>
      <w:r>
        <w:t xml:space="preserve"> </w:t>
      </w:r>
      <w:hyperlink r:id="rId56">
        <w:r>
          <w:rPr>
            <w:rStyle w:val="Hyperlink"/>
          </w:rPr>
          <w:t xml:space="preserve">vg.R</w:t>
        </w:r>
      </w:hyperlink>
      <w:r>
        <w:t xml:space="preserve">) (</w:t>
      </w:r>
      <w:hyperlink w:anchor="fig-vgpm">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vgpm"/>
          <w:p>
            <w:pPr>
              <w:pStyle w:val="Compact"/>
              <w:jc w:val="center"/>
            </w:pPr>
            <w:r>
              <w:drawing>
                <wp:inline>
                  <wp:extent cx="5334000" cy="3418702"/>
                  <wp:effectExtent b="0" l="0" r="0" t="0"/>
                  <wp:docPr descr="" title="" id="58" name="Picture"/>
                  <a:graphic>
                    <a:graphicData uri="http://schemas.openxmlformats.org/drawingml/2006/picture">
                      <pic:pic>
                        <pic:nvPicPr>
                          <pic:cNvPr descr="figures/vgpm2021_offhab.jpg" id="59" name="Picture"/>
                          <pic:cNvPicPr>
                            <a:picLocks noChangeArrowheads="1" noChangeAspect="1"/>
                          </pic:cNvPicPr>
                        </pic:nvPicPr>
                        <pic:blipFill>
                          <a:blip r:embed="rId57"/>
                          <a:stretch>
                            <a:fillRect/>
                          </a:stretch>
                        </pic:blipFill>
                        <pic:spPr bwMode="auto">
                          <a:xfrm>
                            <a:off x="0" y="0"/>
                            <a:ext cx="5334000" cy="34187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Primary productivity throughout the continental United States averaged across months of 2021, as measured by Oregon State’s Vertically Generalized Production Model (VGPM). Expansion is anticipated across the entire US EEZ and for more recent years.</w:t>
            </w:r>
          </w:p>
          <w:bookmarkEnd w:id="60"/>
        </w:tc>
      </w:tr>
    </w:tbl>
    <w:bookmarkEnd w:id="61"/>
    <w:bookmarkEnd w:id="62"/>
    <w:bookmarkStart w:id="63"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63"/>
    <w:bookmarkStart w:id="80" w:name="scoring"/>
    <w:p>
      <w:pPr>
        <w:pStyle w:val="Heading1"/>
      </w:pPr>
      <w:r>
        <w:t xml:space="preserve">6. Scoring</w:t>
      </w:r>
    </w:p>
    <w:bookmarkStart w:id="79" w:name="visualization"/>
    <w:p>
      <w:pPr>
        <w:pStyle w:val="Heading2"/>
      </w:pPr>
      <w:r>
        <w:t xml:space="preserve">6.1 Visualization</w:t>
      </w:r>
    </w:p>
    <w:p>
      <w:pPr>
        <w:pStyle w:val="FirstParagraph"/>
      </w:pPr>
      <w:r>
        <w:t xml:space="preserve">We are in process with sorting the scoring methodology informed by visualization approaches.</w:t>
      </w:r>
    </w:p>
    <w:bookmarkStart w:id="70" w:name="treemap"/>
    <w:p>
      <w:pPr>
        <w:pStyle w:val="Heading3"/>
      </w:pPr>
      <w:r>
        <w:t xml:space="preserve">6.1.1 Treemap</w:t>
      </w:r>
    </w:p>
    <w:p>
      <w:pPr>
        <w:pStyle w:val="FirstParagraph"/>
      </w:pPr>
      <w:r>
        <w:drawing>
          <wp:inline>
            <wp:extent cx="5118100" cy="4572000"/>
            <wp:effectExtent b="0" l="0" r="0" t="0"/>
            <wp:docPr descr="" title="" id="65" name="Picture"/>
            <a:graphic>
              <a:graphicData uri="http://schemas.openxmlformats.org/drawingml/2006/picture">
                <pic:pic>
                  <pic:nvPicPr>
                    <pic:cNvPr descr="figures/treeamap_extrisk-taxa.png" id="66" name="Picture"/>
                    <pic:cNvPicPr>
                      <a:picLocks noChangeArrowheads="1" noChangeAspect="1"/>
                    </pic:cNvPicPr>
                  </pic:nvPicPr>
                  <pic:blipFill>
                    <a:blip r:embed="rId64"/>
                    <a:stretch>
                      <a:fillRect/>
                    </a:stretch>
                  </pic:blipFill>
                  <pic:spPr bwMode="auto">
                    <a:xfrm>
                      <a:off x="0" y="0"/>
                      <a:ext cx="5118100" cy="4572000"/>
                    </a:xfrm>
                    <a:prstGeom prst="rect">
                      <a:avLst/>
                    </a:prstGeom>
                    <a:noFill/>
                    <a:ln w="9525">
                      <a:noFill/>
                      <a:headEnd/>
                      <a:tailEnd/>
                    </a:ln>
                  </pic:spPr>
                </pic:pic>
              </a:graphicData>
            </a:graphic>
          </wp:inline>
        </w:drawing>
      </w:r>
    </w:p>
    <w:p>
      <w:pPr>
        <w:pStyle w:val="Compact"/>
        <w:numPr>
          <w:ilvl w:val="0"/>
          <w:numId w:val="1001"/>
        </w:numPr>
      </w:pPr>
      <w:r>
        <w:t xml:space="preserve">Audience: scientists</w:t>
      </w:r>
    </w:p>
    <w:p>
      <w:pPr>
        <w:pStyle w:val="Compact"/>
        <w:numPr>
          <w:ilvl w:val="0"/>
          <w:numId w:val="1001"/>
        </w:numPr>
      </w:pPr>
      <w:r>
        <w:t xml:space="preserve">Show contribution of each element to a given pixel or area of interest</w:t>
      </w:r>
    </w:p>
    <w:p>
      <w:pPr>
        <w:pStyle w:val="Compact"/>
        <w:numPr>
          <w:ilvl w:val="0"/>
          <w:numId w:val="1001"/>
        </w:numPr>
      </w:pPr>
      <w:r>
        <w:t xml:space="preserve">Elements can be hierarchical across Sensitivity metrics and/or taxonomy</w:t>
      </w:r>
    </w:p>
    <w:p>
      <w:pPr>
        <w:pStyle w:val="Compact"/>
        <w:numPr>
          <w:ilvl w:val="0"/>
          <w:numId w:val="1001"/>
        </w:numPr>
      </w:pPr>
      <w:r>
        <w:t xml:space="preserve">Interactively zoom, e.g.: 4. Critically Endangered &gt; Animalia &gt; Mammalia</w:t>
      </w:r>
      <w:r>
        <w:br/>
      </w:r>
      <w:r>
        <w:drawing>
          <wp:inline>
            <wp:extent cx="5334000" cy="3673186"/>
            <wp:effectExtent b="0" l="0" r="0" t="0"/>
            <wp:docPr descr="" title="" id="68" name="Picture"/>
            <a:graphic>
              <a:graphicData uri="http://schemas.openxmlformats.org/drawingml/2006/picture">
                <pic:pic>
                  <pic:nvPicPr>
                    <pic:cNvPr descr="figures/treeamap_extrisk-taxa_zoom.png" id="69" name="Picture"/>
                    <pic:cNvPicPr>
                      <a:picLocks noChangeArrowheads="1" noChangeAspect="1"/>
                    </pic:cNvPicPr>
                  </pic:nvPicPr>
                  <pic:blipFill>
                    <a:blip r:embed="rId67"/>
                    <a:stretch>
                      <a:fillRect/>
                    </a:stretch>
                  </pic:blipFill>
                  <pic:spPr bwMode="auto">
                    <a:xfrm>
                      <a:off x="0" y="0"/>
                      <a:ext cx="5334000" cy="3673186"/>
                    </a:xfrm>
                    <a:prstGeom prst="rect">
                      <a:avLst/>
                    </a:prstGeom>
                    <a:noFill/>
                    <a:ln w="9525">
                      <a:noFill/>
                      <a:headEnd/>
                      <a:tailEnd/>
                    </a:ln>
                  </pic:spPr>
                </pic:pic>
              </a:graphicData>
            </a:graphic>
          </wp:inline>
        </w:drawing>
      </w:r>
    </w:p>
    <w:bookmarkEnd w:id="70"/>
    <w:bookmarkStart w:id="78" w:name="flower-plot"/>
    <w:p>
      <w:pPr>
        <w:pStyle w:val="Heading3"/>
      </w:pPr>
      <w:r>
        <w:t xml:space="preserve">6.1.2 Flower Plot</w:t>
      </w:r>
    </w:p>
    <w:p>
      <w:pPr>
        <w:numPr>
          <w:ilvl w:val="0"/>
          <w:numId w:val="1002"/>
        </w:numPr>
      </w:pPr>
      <w:r>
        <w:rPr>
          <w:b/>
          <w:bCs/>
        </w:rPr>
        <w:t xml:space="preserve">Petal Length</w:t>
      </w:r>
      <w:r>
        <w:br/>
      </w:r>
      <w:r>
        <w:t xml:space="preserve">“One question was about the meaning of the numbers on the pedal plot. I explained that a higher sensitivity score indicates an area that could be susceptible to minor perturbations, while a lower score suggests an area that is more robust to minor changes.”</w:t>
      </w:r>
      <w:r>
        <w:t xml:space="preserve"> </w:t>
      </w:r>
      <w:r>
        <w:t xml:space="preserve">- TW</w:t>
      </w:r>
    </w:p>
    <w:p>
      <w:pPr>
        <w:numPr>
          <w:ilvl w:val="1"/>
          <w:numId w:val="1003"/>
        </w:numPr>
      </w:pPr>
      <w:r>
        <w:rPr>
          <w:b/>
          <w:bCs/>
        </w:rPr>
        <w:t xml:space="preserve">OHI</w:t>
      </w:r>
      <w:r>
        <w:br/>
      </w:r>
      <w:r>
        <w:t xml:space="preserve">In the original Ocean Health Index</w:t>
      </w:r>
      <w:r>
        <w:t xml:space="preserve"> </w:t>
      </w:r>
      <w:r>
        <w:t xml:space="preserve">(Halpern et al. 2012)</w:t>
      </w:r>
      <w:r>
        <w:t xml:space="preserve">, the length of the petal reflected the percent towards maximum sustainability of the given goal. The framework is also based on a reference point, either spatially or temporally</w:t>
      </w:r>
      <w:r>
        <w:t xml:space="preserve"> </w:t>
      </w:r>
      <w:r>
        <w:t xml:space="preserve">(Samhouri et al. 2012)</w:t>
      </w:r>
      <w:r>
        <w:t xml:space="preserve">.</w:t>
      </w:r>
      <w:r>
        <w:br/>
      </w:r>
    </w:p>
    <w:p>
      <w:pPr>
        <w:numPr>
          <w:ilvl w:val="1"/>
          <w:numId w:val="1003"/>
        </w:numPr>
      </w:pPr>
      <w:r>
        <w:rPr>
          <w:b/>
          <w:bCs/>
        </w:rPr>
        <w:t xml:space="preserve">RESA ’25</w:t>
      </w:r>
      <w:r>
        <w:br/>
      </w:r>
      <w:r>
        <w:t xml:space="preserve">It makes sense to make the most vulnerable the highest score, so a low score is preferable (versus a preferred high score for sustainability of an OHI goal). We’ll need to determine what the</w:t>
      </w:r>
      <w:r>
        <w:t xml:space="preserve"> </w:t>
      </w:r>
      <w:r>
        <w:t xml:space="preserve">“highest”</w:t>
      </w:r>
      <w:r>
        <w:t xml:space="preserve"> </w:t>
      </w:r>
      <w:r>
        <w:t xml:space="preserve">score means as a reference point and consider</w:t>
      </w:r>
      <w:r>
        <w:t xml:space="preserve"> </w:t>
      </w:r>
      <w:hyperlink r:id="rId71">
        <w:r>
          <w:rPr>
            <w:rStyle w:val="Hyperlink"/>
          </w:rPr>
          <w:t xml:space="preserve">SMART criteria</w:t>
        </w:r>
      </w:hyperlink>
      <w:r>
        <w:t xml:space="preserve">. (Specific, Measurable, Assignable, Realistic, Time-related). Will the reference point be the same globally or vary based on some regional maximum?</w:t>
      </w:r>
    </w:p>
    <w:p>
      <w:pPr>
        <w:numPr>
          <w:ilvl w:val="0"/>
          <w:numId w:val="1002"/>
        </w:numPr>
      </w:pPr>
      <w:r>
        <w:rPr>
          <w:b/>
          <w:bCs/>
        </w:rPr>
        <w:t xml:space="preserve">Petal Width</w:t>
      </w:r>
      <w:r>
        <w:t xml:space="preserve"> </w:t>
      </w:r>
      <w:r>
        <w:t xml:space="preserve">(and possiblyvarying weights)</w:t>
      </w:r>
      <w:r>
        <w:br/>
      </w:r>
      <w:r>
        <w:t xml:space="preserve">“Another question was about how we manage the weights. I mentioned that we are not currently applying weights, but someone seemed concerned about it. We can discuss this further if needed.”</w:t>
      </w:r>
      <w:r>
        <w:t xml:space="preserve"> </w:t>
      </w:r>
      <w:r>
        <w:t xml:space="preserve">- TW</w:t>
      </w:r>
    </w:p>
    <w:p>
      <w:pPr>
        <w:numPr>
          <w:ilvl w:val="1"/>
          <w:numId w:val="1004"/>
        </w:numPr>
      </w:pPr>
      <w:r>
        <w:rPr>
          <w:b/>
          <w:bCs/>
        </w:rPr>
        <w:t xml:space="preserve">OHI</w:t>
      </w:r>
      <w:r>
        <w:br/>
      </w:r>
      <w:r>
        <w:t xml:space="preserve">For the OHI flower plot, the width of the petal represents its weight contributing to the weighted average score in the center of the flower. The varying importance of each goal is based on societally held values with potentially different value sets, such as preservationist vs extractive:</w:t>
      </w:r>
      <w:r>
        <w:br/>
      </w:r>
      <w:r>
        <w:drawing>
          <wp:inline>
            <wp:extent cx="5334000" cy="2123945"/>
            <wp:effectExtent b="0" l="0" r="0" t="0"/>
            <wp:docPr descr="" title="" id="73" name="Picture"/>
            <a:graphic>
              <a:graphicData uri="http://schemas.openxmlformats.org/drawingml/2006/picture">
                <pic:pic>
                  <pic:nvPicPr>
                    <pic:cNvPr descr="figures/flower-value-sets_halpern-2012.png" id="74" name="Picture"/>
                    <pic:cNvPicPr>
                      <a:picLocks noChangeArrowheads="1" noChangeAspect="1"/>
                    </pic:cNvPicPr>
                  </pic:nvPicPr>
                  <pic:blipFill>
                    <a:blip r:embed="rId72"/>
                    <a:stretch>
                      <a:fillRect/>
                    </a:stretch>
                  </pic:blipFill>
                  <pic:spPr bwMode="auto">
                    <a:xfrm>
                      <a:off x="0" y="0"/>
                      <a:ext cx="5334000" cy="2123945"/>
                    </a:xfrm>
                    <a:prstGeom prst="rect">
                      <a:avLst/>
                    </a:prstGeom>
                    <a:noFill/>
                    <a:ln w="9525">
                      <a:noFill/>
                      <a:headEnd/>
                      <a:tailEnd/>
                    </a:ln>
                  </pic:spPr>
                </pic:pic>
              </a:graphicData>
            </a:graphic>
          </wp:inline>
        </w:drawing>
      </w:r>
    </w:p>
    <w:p>
      <w:pPr>
        <w:numPr>
          <w:ilvl w:val="1"/>
          <w:numId w:val="1004"/>
        </w:numPr>
      </w:pPr>
      <w:r>
        <w:rPr>
          <w:b/>
          <w:bCs/>
        </w:rPr>
        <w:t xml:space="preserve">RESA ’25</w:t>
      </w:r>
      <w:r>
        <w:br/>
      </w:r>
      <w:r>
        <w:t xml:space="preserve">For the RESA ’25, when looking at Species, Habitats and Primary Productivity, how shall they be weighted to factor into a final score? Shall species groups be simply weighted based on the number of species within, total biomass, extinction risk, commercial value, etc? And then Species versus less numerous Benthic Habitats and a singular value for Primary Productivity? I will conduct a literature survey to assign sensible value sets, but an App could also apply a user-defined value set to assign weights. That gets messy, but if transparent and easy ideally would lead to scientific consensus with a workshop and/or survey.</w:t>
      </w:r>
      <w:r>
        <w:br/>
      </w:r>
      <w:r>
        <w:drawing>
          <wp:inline>
            <wp:extent cx="5334000" cy="2268482"/>
            <wp:effectExtent b="0" l="0" r="0" t="0"/>
            <wp:docPr descr="" title="" id="76" name="Picture"/>
            <a:graphic>
              <a:graphicData uri="http://schemas.openxmlformats.org/drawingml/2006/picture">
                <pic:pic>
                  <pic:nvPicPr>
                    <pic:cNvPr descr="figures/flower-mockup_resa25.png" id="77" name="Picture"/>
                    <pic:cNvPicPr>
                      <a:picLocks noChangeArrowheads="1" noChangeAspect="1"/>
                    </pic:cNvPicPr>
                  </pic:nvPicPr>
                  <pic:blipFill>
                    <a:blip r:embed="rId75"/>
                    <a:stretch>
                      <a:fillRect/>
                    </a:stretch>
                  </pic:blipFill>
                  <pic:spPr bwMode="auto">
                    <a:xfrm>
                      <a:off x="0" y="0"/>
                      <a:ext cx="5334000" cy="2268482"/>
                    </a:xfrm>
                    <a:prstGeom prst="rect">
                      <a:avLst/>
                    </a:prstGeom>
                    <a:noFill/>
                    <a:ln w="9525">
                      <a:noFill/>
                      <a:headEnd/>
                      <a:tailEnd/>
                    </a:ln>
                  </pic:spPr>
                </pic:pic>
              </a:graphicData>
            </a:graphic>
          </wp:inline>
        </w:drawing>
      </w:r>
    </w:p>
    <w:bookmarkEnd w:id="78"/>
    <w:bookmarkEnd w:id="79"/>
    <w:bookmarkEnd w:id="80"/>
    <w:bookmarkStart w:id="120" w:name="software-1"/>
    <w:p>
      <w:pPr>
        <w:pStyle w:val="Heading1"/>
      </w:pPr>
      <w:r>
        <w:t xml:space="preserve">7. Software</w:t>
      </w:r>
    </w:p>
    <w:p>
      <w:pPr>
        <w:pStyle w:val="FirstParagraph"/>
      </w:pPr>
      <w:r>
        <w:t xml:space="preserve">The</w:t>
      </w:r>
      <w:r>
        <w:t xml:space="preserve"> </w:t>
      </w:r>
      <w:r>
        <w:rPr>
          <w:b/>
          <w:bCs/>
        </w:rPr>
        <w:t xml:space="preserve">Marine Sensitivity Toolkit</w:t>
      </w:r>
      <w:r>
        <w:t xml:space="preserve"> </w:t>
      </w:r>
      <w:r>
        <w:t xml:space="preserve">(MST) is a stack of software components for reproducibly, interactively and hierarchically generating environmental vulnerability maps and scores. Tabular data is collated across studies evaluating sensitivity of species to oil &amp; gas and offshore wind energy development. The best available species and benthic habitat distributions are being mosaicked across the US EEZ. Scores will be summarized according to subgroups within Species, Benthic Habitats and Primary Productivity. These scores will be averaged into an overall score and visualized as a flower plot, applicable to various levels of BOEM relevancy: regional, ecoregions, protraction diagrams, blocks and aliquots. The software components for achieving this interactively are: 1) server — a Docker configuration to spin up all the software; 2) database — a spatially enabled database (PostgreSQL with PostGIS extension); 3) workflows — scripts (as Quarto notebooks) to explore, ingest and update the database and output files; 4) APIs — application programming interfaces for rendering vector (using pg_tileserv) or raster (using TiTiler) tile services for interactive mapping as well as a custom API (using R plumber); 5) libraries — re-usable documented functions as an R package for import, analysis and visualization using the APIs; 6) applications — interactive apps using the R Shiny framework for rendering vulnerability maps; and 7) documentation — as a Quarto notebook with figures, tables, glossary and references in interactive html or static docx/pdf output formats. This toolbox is intended to primarily serve BOEM needs internally, but by being open-source and fully reproducible the hope is to enlist buy-in and even contributions from external partners, whether from other government agencies, academia, NGOs or industry.</w:t>
      </w:r>
    </w:p>
    <w:p>
      <w:pPr>
        <w:pStyle w:val="BodyText"/>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82" w:name="interactive-applications"/>
    <w:p>
      <w:pPr>
        <w:pStyle w:val="Heading3"/>
      </w:pPr>
      <w:r>
        <w:t xml:space="preserve">7.0.1 Interactive Applications</w:t>
      </w:r>
    </w:p>
    <w:p>
      <w:pPr>
        <w:pStyle w:val="FirstParagraph"/>
      </w:pPr>
      <w:r>
        <w:t xml:space="preserve">We have developed a series of interactive applications to explore the data and results of the MST project. These applications allow users to visualize the data, explore the results, and interact with the data in a more intuitive way. The applications are built using the</w:t>
      </w:r>
      <w:r>
        <w:t xml:space="preserve"> </w:t>
      </w:r>
      <w:hyperlink r:id="rId81">
        <w:r>
          <w:rPr>
            <w:rStyle w:val="VerbatimChar"/>
          </w:rPr>
          <w:t xml:space="preserve">shiny</w:t>
        </w:r>
      </w:hyperlink>
      <w:r>
        <w:t xml:space="preserve"> </w:t>
      </w:r>
      <w:r>
        <w:t xml:space="preserve">package in R</w:t>
      </w:r>
      <w:r>
        <w:t xml:space="preserve"> </w:t>
      </w:r>
      <w:r>
        <w:t xml:space="preserve">(Chang et al. 2024)</w:t>
      </w:r>
      <w:r>
        <w:t xml:space="preserve">,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82"/>
    <w:bookmarkStart w:id="104" w:name="Xddf0dca5d35bcc89b4072398564c4f4257b1e72"/>
    <w:p>
      <w:pPr>
        <w:pStyle w:val="Heading3"/>
      </w:pPr>
      <w:r>
        <w:t xml:space="preserve">7.0.2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“Large Raster Warning”</w:t>
      </w:r>
      <w:r>
        <w:t xml:space="preserve"> </w:t>
      </w:r>
      <w:r>
        <w:t xml:space="preserve">in</w:t>
      </w:r>
      <w:r>
        <w:t xml:space="preserve"> </w:t>
      </w:r>
      <w:hyperlink r:id="rId83">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“cloud native”</w:t>
      </w:r>
      <w:r>
        <w:t xml:space="preserve"> </w:t>
      </w:r>
      <w:r>
        <w:t xml:space="preserve">web services and formats (see also</w:t>
      </w:r>
      <w:r>
        <w:t xml:space="preserve"> </w:t>
      </w:r>
      <w:hyperlink r:id="rId84">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92" w:name="Xe9d1167629d0ccb2d893eae7e69e30a04d67669"/>
    <w:p>
      <w:pPr>
        <w:pStyle w:val="Heading4"/>
      </w:pPr>
      <w:r>
        <w:t xml:space="preserve">7.0.2.1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85">
        <w:r>
          <w:rPr>
            <w:rStyle w:val="Hyperlink"/>
          </w:rPr>
          <w:t xml:space="preserve">COGs</w:t>
        </w:r>
      </w:hyperlink>
      <w:r>
        <w:t xml:space="preserve">) take advantage of</w:t>
      </w:r>
      <w:r>
        <w:t xml:space="preserve"> </w:t>
      </w:r>
      <w:hyperlink r:id="rId86">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87">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1" w:name="fig-raster"/>
          <w:p>
            <w:pPr>
              <w:jc w:val="center"/>
            </w:pPr>
            <w:r>
              <w:drawing>
                <wp:inline>
                  <wp:extent cx="5334000" cy="1849120"/>
                  <wp:effectExtent b="0" l="0" r="0" t="0"/>
                  <wp:docPr descr="" title="" id="89" name="Picture"/>
                  <a:graphic>
                    <a:graphicData uri="http://schemas.openxmlformats.org/drawingml/2006/picture">
                      <pic:pic>
                        <pic:nvPicPr>
                          <pic:cNvPr descr="software_files/figure-docx/mermaid-figure-1.png" id="90" name="Picture"/>
                          <pic:cNvPicPr>
                            <a:picLocks noChangeArrowheads="1" noChangeAspect="1"/>
                          </pic:cNvPicPr>
                        </pic:nvPicPr>
                        <pic:blipFill>
                          <a:blip r:embed="rId88"/>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Sequence diagram implementing large raster interactive display using Cloud-Optimized GeoTIFFs (COGs) and Titiler in a Shiny mapping app.</w:t>
            </w:r>
          </w:p>
          <w:bookmarkEnd w:id="91"/>
        </w:tc>
      </w:tr>
    </w:tbl>
    <w:bookmarkEnd w:id="92"/>
    <w:bookmarkStart w:id="103" w:name="Xbd9a4f9b02e985947479d8dc244355ddd0151fb"/>
    <w:p>
      <w:pPr>
        <w:pStyle w:val="Heading4"/>
      </w:pPr>
      <w:r>
        <w:t xml:space="preserve">7.0.2.2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“cloud native”</w:t>
      </w:r>
      <w:r>
        <w:t xml:space="preserve"> </w:t>
      </w:r>
      <w:r>
        <w:t xml:space="preserve">vector formats exist for simple file storage (see</w:t>
      </w:r>
      <w:r>
        <w:t xml:space="preserve"> </w:t>
      </w:r>
      <w:hyperlink r:id="rId84">
        <w:r>
          <w:rPr>
            <w:rStyle w:val="Hyperlink"/>
          </w:rPr>
          <w:t xml:space="preserve">Cloud-Optimized Geospatial Formats Guide</w:t>
        </w:r>
      </w:hyperlink>
      <w:r>
        <w:t xml:space="preserve">), none of these allow for flexible filtering and manipulation. Instead, we use PostgreSQL with the spatial extension (</w:t>
      </w:r>
      <w:hyperlink r:id="rId93">
        <w:r>
          <w:rPr>
            <w:rStyle w:val="Hyperlink"/>
          </w:rPr>
          <w:t xml:space="preserve">PostGIS</w:t>
        </w:r>
      </w:hyperlink>
      <w:r>
        <w:t xml:space="preserve">) to store the vector data and serve it as Mapbox Vector Tiles (</w:t>
      </w:r>
      <w:hyperlink r:id="rId94">
        <w:r>
          <w:rPr>
            <w:rStyle w:val="Hyperlink"/>
          </w:rPr>
          <w:t xml:space="preserve">MVTs</w:t>
        </w:r>
      </w:hyperlink>
      <w:r>
        <w:t xml:space="preserve">) using the</w:t>
      </w:r>
      <w:r>
        <w:t xml:space="preserve"> </w:t>
      </w:r>
      <w:hyperlink r:id="rId95">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96">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97">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98">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vector"/>
          <w:p>
            <w:pPr>
              <w:jc w:val="center"/>
            </w:pPr>
            <w:r>
              <w:drawing>
                <wp:inline>
                  <wp:extent cx="5334000" cy="2373630"/>
                  <wp:effectExtent b="0" l="0" r="0" t="0"/>
                  <wp:docPr descr="" title="" id="100" name="Picture"/>
                  <a:graphic>
                    <a:graphicData uri="http://schemas.openxmlformats.org/drawingml/2006/picture">
                      <pic:pic>
                        <pic:nvPicPr>
                          <pic:cNvPr descr="software_files/figure-docx/mermaid-figure-2.png" id="101" name="Picture"/>
                          <pic:cNvPicPr>
                            <a:picLocks noChangeArrowheads="1" noChangeAspect="1"/>
                          </pic:cNvPicPr>
                        </pic:nvPicPr>
                        <pic:blipFill>
                          <a:blip r:embed="rId99"/>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Sequence diagram implementing large vector interactive display using Mapbox Vector Tiles (MVTs) and pg_tileserv in a Shiny mapping app.</w:t>
            </w:r>
          </w:p>
          <w:bookmarkEnd w:id="102"/>
        </w:tc>
      </w:tr>
    </w:tbl>
    <w:bookmarkEnd w:id="103"/>
    <w:bookmarkEnd w:id="104"/>
    <w:bookmarkStart w:id="114" w:name="github-repositories"/>
    <w:p>
      <w:pPr>
        <w:pStyle w:val="Heading3"/>
      </w:pPr>
      <w:r>
        <w:t xml:space="preserve">7.0.3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05">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06">
              <w:r>
                <w:rPr>
                  <w:rStyle w:val="Hyperlink"/>
                </w:rPr>
                <w:t xml:space="preserve">apps</w:t>
              </w:r>
            </w:hyperlink>
          </w:p>
        </w:tc>
        <w:tc>
          <w:tcPr/>
          <w:p>
            <w:pPr>
              <w:pStyle w:val="Compact"/>
              <w:jc w:val="left"/>
            </w:pPr>
            <w:r>
              <w:t xml:space="preserve">Shiny applications</w:t>
            </w:r>
          </w:p>
        </w:tc>
      </w:tr>
      <w:tr>
        <w:tc>
          <w:tcPr/>
          <w:p>
            <w:pPr>
              <w:pStyle w:val="Compact"/>
              <w:jc w:val="left"/>
            </w:pPr>
            <w:hyperlink r:id="rId107">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08">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09">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10">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11">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12">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13">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14"/>
    <w:bookmarkStart w:id="119" w:name="software-components"/>
    <w:p>
      <w:pPr>
        <w:pStyle w:val="Heading3"/>
      </w:pPr>
      <w:r>
        <w:t xml:space="preserve">7.0.4 Software Components</w:t>
      </w:r>
    </w:p>
    <w:bookmarkStart w:id="115" w:name="list-components"/>
    <w:bookmarkEnd w:id="115"/>
    <w:p>
      <w:pPr>
        <w:pStyle w:val="FirstParagraph"/>
      </w:pPr>
      <w:r>
        <w:drawing>
          <wp:inline>
            <wp:extent cx="5334000" cy="5215816"/>
            <wp:effectExtent b="0" l="0" r="0" t="0"/>
            <wp:docPr descr="" title="" id="117" name="Picture"/>
            <a:graphic>
              <a:graphicData uri="http://schemas.openxmlformats.org/drawingml/2006/picture">
                <pic:pic>
                  <pic:nvPicPr>
                    <pic:cNvPr descr="figures/listing-software.png" id="118" name="Picture"/>
                    <pic:cNvPicPr>
                      <a:picLocks noChangeArrowheads="1" noChangeAspect="1"/>
                    </pic:cNvPicPr>
                  </pic:nvPicPr>
                  <pic:blipFill>
                    <a:blip r:embed="rId116"/>
                    <a:stretch>
                      <a:fillRect/>
                    </a:stretch>
                  </pic:blipFill>
                  <pic:spPr bwMode="auto">
                    <a:xfrm>
                      <a:off x="0" y="0"/>
                      <a:ext cx="5334000" cy="5215816"/>
                    </a:xfrm>
                    <a:prstGeom prst="rect">
                      <a:avLst/>
                    </a:prstGeom>
                    <a:noFill/>
                    <a:ln w="9525">
                      <a:noFill/>
                      <a:headEnd/>
                      <a:tailEnd/>
                    </a:ln>
                  </pic:spPr>
                </pic:pic>
              </a:graphicData>
            </a:graphic>
          </wp:inline>
        </w:drawing>
      </w:r>
    </w:p>
    <w:bookmarkEnd w:id="119"/>
    <w:bookmarkEnd w:id="120"/>
    <w:bookmarkStart w:id="180" w:name="server"/>
    <w:p>
      <w:pPr>
        <w:pStyle w:val="Heading1"/>
      </w:pPr>
      <w:r>
        <w:t xml:space="preserve">8. Server</w:t>
      </w:r>
    </w:p>
    <w:p>
      <w:pPr>
        <w:pStyle w:val="FirstParagraph"/>
      </w:pPr>
      <w:r>
        <w:t xml:space="preserve">The server is for serving up any web services outside those of Github (e.g.,</w:t>
      </w:r>
      <w:r>
        <w:t xml:space="preserve"> </w:t>
      </w:r>
      <w:hyperlink r:id="rId121">
        <w:r>
          <w:rPr>
            <w:rStyle w:val="Hyperlink"/>
          </w:rPr>
          <w:t xml:space="preserve">website</w:t>
        </w:r>
      </w:hyperlink>
      <w:r>
        <w:t xml:space="preserve">,</w:t>
      </w:r>
      <w:r>
        <w:t xml:space="preserve"> </w:t>
      </w:r>
      <w:hyperlink r:id="rId122">
        <w:r>
          <w:rPr>
            <w:rStyle w:val="Hyperlink"/>
          </w:rPr>
          <w:t xml:space="preserve">docs</w:t>
        </w:r>
      </w:hyperlink>
      <w:r>
        <w:t xml:space="preserve"> </w:t>
      </w:r>
      <w:r>
        <w:t xml:space="preserve">and R package</w:t>
      </w:r>
      <w:r>
        <w:t xml:space="preserve"> </w:t>
      </w:r>
      <w:hyperlink r:id="rId123">
        <w:r>
          <w:rPr>
            <w:rStyle w:val="Hyperlink"/>
          </w:rPr>
          <w:t xml:space="preserve">msens</w:t>
        </w:r>
      </w:hyperlink>
      <w:r>
        <w:t xml:space="preserve">) using</w:t>
      </w:r>
      <w:r>
        <w:t xml:space="preserve"> </w:t>
      </w:r>
      <w:hyperlink r:id="rId124">
        <w:r>
          <w:rPr>
            <w:rStyle w:val="Hyperlink"/>
          </w:rPr>
          <w:t xml:space="preserve">Docker</w:t>
        </w:r>
      </w:hyperlink>
      <w:r>
        <w:t xml:space="preserve"> </w:t>
      </w:r>
      <w:r>
        <w:t xml:space="preserve">(see the</w:t>
      </w:r>
      <w:r>
        <w:t xml:space="preserve"> </w:t>
      </w:r>
      <w:hyperlink r:id="rId125">
        <w:r>
          <w:rPr>
            <w:rStyle w:val="Hyperlink"/>
          </w:rPr>
          <w:t xml:space="preserve">docker-compose.yml</w:t>
        </w:r>
      </w:hyperlink>
      <w:r>
        <w:t xml:space="preserve">; with reverse proxying from subdomains to ports by</w:t>
      </w:r>
      <w:r>
        <w:t xml:space="preserve"> </w:t>
      </w:r>
      <w:hyperlink r:id="rId126">
        <w:r>
          <w:rPr>
            <w:rStyle w:val="Hyperlink"/>
          </w:rPr>
          <w:t xml:space="preserve">Caddy</w:t>
        </w:r>
      </w:hyperlink>
      <w:r>
        <w:t xml:space="preserve">).</w:t>
      </w:r>
    </w:p>
    <w:bookmarkStart w:id="142" w:name="setup"/>
    <w:p>
      <w:pPr>
        <w:pStyle w:val="Heading2"/>
      </w:pPr>
      <w:r>
        <w:t xml:space="preserve">8.1 Setup</w:t>
      </w:r>
    </w:p>
    <w:p>
      <w:pPr>
        <w:pStyle w:val="FirstParagraph"/>
      </w:pPr>
      <w:r>
        <w:t xml:space="preserve">For the latest instructions on launching an Amazon instance and installing the server software, see</w:t>
      </w:r>
      <w:r>
        <w:t xml:space="preserve"> </w:t>
      </w:r>
      <w:hyperlink r:id="rId127">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130" w:name="launch-instance"/>
    <w:p>
      <w:pPr>
        <w:pStyle w:val="Heading3"/>
      </w:pPr>
      <w:r>
        <w:t xml:space="preserve">8.1.1 launch instance</w:t>
      </w:r>
    </w:p>
    <w:p>
      <w:pPr>
        <w:pStyle w:val="FirstParagraph"/>
      </w:pPr>
      <w:r>
        <w:t xml:space="preserve">name:</w:t>
      </w:r>
      <w:r>
        <w:t xml:space="preserve"> </w:t>
      </w:r>
      <w:r>
        <w:rPr>
          <w:b/>
          <w:bCs/>
        </w:rPr>
        <w:t xml:space="preserve">msens1</w:t>
      </w:r>
      <w:r>
        <w:t xml:space="preserve">:</w:t>
      </w:r>
    </w:p>
    <w:p>
      <w:pPr>
        <w:pStyle w:val="Compact"/>
        <w:numPr>
          <w:ilvl w:val="0"/>
          <w:numId w:val="1005"/>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05"/>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05"/>
        </w:numPr>
      </w:pPr>
      <w:r>
        <w:t xml:space="preserve">Firewall (security group)</w:t>
      </w:r>
      <w:r>
        <w:br/>
      </w:r>
      <w:r>
        <w:t xml:space="preserve">New security group</w:t>
      </w:r>
    </w:p>
    <w:p>
      <w:pPr>
        <w:pStyle w:val="Compact"/>
        <w:numPr>
          <w:ilvl w:val="0"/>
          <w:numId w:val="1005"/>
        </w:numPr>
      </w:pPr>
      <w:r>
        <w:t xml:space="preserve">Storage (volumes)</w:t>
      </w:r>
      <w:r>
        <w:br/>
      </w:r>
      <w:r>
        <w:t xml:space="preserve">2 volume(s)</w:t>
      </w:r>
    </w:p>
    <w:p>
      <w:pPr>
        <w:pStyle w:val="Compact"/>
        <w:numPr>
          <w:ilvl w:val="1"/>
          <w:numId w:val="1006"/>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06"/>
        </w:numPr>
      </w:pPr>
      <w:r>
        <w:rPr>
          <w:b/>
          <w:bCs/>
        </w:rPr>
        <w:t xml:space="preserve">60 GB</w:t>
      </w:r>
      <w:r>
        <w:br/>
      </w:r>
      <w:r>
        <w:rPr>
          <w:rStyle w:val="VerbatimChar"/>
        </w:rPr>
        <w:t xml:space="preserve">/share</w:t>
      </w:r>
      <w:r>
        <w:t xml:space="preserve"> </w:t>
      </w:r>
      <w:r>
        <w:t xml:space="preserve">for all data, persistent and to be backed up</w:t>
      </w:r>
    </w:p>
    <w:bookmarkStart w:id="129" w:name="allocate-ip-address"/>
    <w:p>
      <w:pPr>
        <w:pStyle w:val="Heading4"/>
      </w:pPr>
      <w:r>
        <w:t xml:space="preserve">8.1.1.1 allocate IP address</w:t>
      </w:r>
    </w:p>
    <w:p>
      <w:pPr>
        <w:numPr>
          <w:ilvl w:val="0"/>
          <w:numId w:val="1007"/>
        </w:numPr>
      </w:pPr>
      <w:hyperlink r:id="rId128">
        <w:r>
          <w:rPr>
            <w:rStyle w:val="Hyperlink"/>
          </w:rPr>
          <w:t xml:space="preserve">Elastic IP addresses | EC2 | us-east-1</w:t>
        </w:r>
      </w:hyperlink>
      <w:r>
        <w:t xml:space="preserve"> </w:t>
      </w:r>
      <w:r>
        <w:t xml:space="preserve">for persistent IP address</w:t>
      </w:r>
    </w:p>
    <w:p>
      <w:pPr>
        <w:numPr>
          <w:ilvl w:val="0"/>
          <w:numId w:val="1007"/>
        </w:numPr>
      </w:pPr>
      <w:r>
        <w:t xml:space="preserve">Allocated IPv4 address:</w:t>
      </w:r>
      <w:r>
        <w:t xml:space="preserve"> </w:t>
      </w:r>
      <w:r>
        <w:rPr>
          <w:rStyle w:val="VerbatimChar"/>
        </w:rPr>
        <w:t xml:space="preserve">100.25.173.0</w:t>
      </w:r>
    </w:p>
    <w:p>
      <w:pPr>
        <w:numPr>
          <w:ilvl w:val="0"/>
          <w:numId w:val="1007"/>
        </w:numPr>
      </w:pPr>
      <w:r>
        <w:t xml:space="preserve">Associate Elastic IP address</w:t>
      </w:r>
    </w:p>
    <w:bookmarkEnd w:id="129"/>
    <w:bookmarkEnd w:id="130"/>
    <w:bookmarkStart w:id="135" w:name="ssh-to-server"/>
    <w:p>
      <w:pPr>
        <w:pStyle w:val="Heading3"/>
      </w:pPr>
      <w:r>
        <w:t xml:space="preserve">8.1.2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132" w:name="set-hostname"/>
    <w:p>
      <w:pPr>
        <w:pStyle w:val="Heading4"/>
      </w:pPr>
      <w:r>
        <w:t xml:space="preserve">8.1.2.1 set hostname</w:t>
      </w:r>
    </w:p>
    <w:p>
      <w:pPr>
        <w:pStyle w:val="Compact"/>
        <w:numPr>
          <w:ilvl w:val="0"/>
          <w:numId w:val="1008"/>
        </w:numPr>
      </w:pPr>
      <w:hyperlink r:id="rId131">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132"/>
    <w:bookmarkStart w:id="134" w:name="mount-volume"/>
    <w:p>
      <w:pPr>
        <w:pStyle w:val="Heading4"/>
      </w:pPr>
      <w:r>
        <w:t xml:space="preserve">8.1.2.2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09"/>
        </w:numPr>
      </w:pPr>
      <w:hyperlink r:id="rId133">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134"/>
    <w:bookmarkEnd w:id="135"/>
    <w:bookmarkStart w:id="139" w:name="install-docker"/>
    <w:p>
      <w:pPr>
        <w:pStyle w:val="Heading3"/>
      </w:pPr>
      <w:r>
        <w:t xml:space="preserve">8.1.3 install docker</w:t>
      </w:r>
    </w:p>
    <w:p>
      <w:pPr>
        <w:pStyle w:val="FirstParagraph"/>
      </w:pPr>
      <w:r>
        <w:t xml:space="preserve">Following:</w:t>
      </w:r>
    </w:p>
    <w:p>
      <w:pPr>
        <w:pStyle w:val="Compact"/>
        <w:numPr>
          <w:ilvl w:val="0"/>
          <w:numId w:val="1010"/>
        </w:numPr>
      </w:pPr>
      <w:hyperlink r:id="rId136">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138" w:name="run-docker-compose"/>
    <w:p>
      <w:pPr>
        <w:pStyle w:val="Heading4"/>
      </w:pPr>
      <w:r>
        <w:t xml:space="preserve">8.1.3.1 run docker compose</w:t>
      </w:r>
    </w:p>
    <w:p>
      <w:pPr>
        <w:pStyle w:val="Compact"/>
        <w:numPr>
          <w:ilvl w:val="0"/>
          <w:numId w:val="1011"/>
        </w:numPr>
      </w:pPr>
      <w:r>
        <w:t xml:space="preserve">/Users/bbest/My Drive/private/</w:t>
      </w:r>
      <w:hyperlink r:id="rId137">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138"/>
    <w:bookmarkEnd w:id="139"/>
    <w:bookmarkStart w:id="141" w:name="backup-share-with-snapshots"/>
    <w:p>
      <w:pPr>
        <w:pStyle w:val="Heading3"/>
      </w:pPr>
      <w:r>
        <w:t xml:space="preserve">8.1.4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140">
        <w:r>
          <w:rPr>
            <w:rStyle w:val="Hyperlink"/>
          </w:rPr>
          <w:t xml:space="preserve">Automate snapshot lifecycles - Amazon Elastic Compute Cloud</w:t>
        </w:r>
      </w:hyperlink>
      <w:r>
        <w:t xml:space="preserve">, created two policies:</w:t>
      </w:r>
    </w:p>
    <w:p>
      <w:pPr>
        <w:pStyle w:val="Compact"/>
        <w:numPr>
          <w:ilvl w:val="0"/>
          <w:numId w:val="1012"/>
        </w:numPr>
      </w:pPr>
      <w:r>
        <w:rPr>
          <w:b/>
          <w:bCs/>
        </w:rPr>
        <w:t xml:space="preserve">bkup_msens-share_daily</w:t>
      </w:r>
      <w:r>
        <w:t xml:space="preserve"> </w:t>
      </w:r>
      <w:r>
        <w:t xml:space="preserve">every 24 hrs at 09:00 UTC, max of 7</w:t>
      </w:r>
    </w:p>
    <w:p>
      <w:pPr>
        <w:pStyle w:val="Compact"/>
        <w:numPr>
          <w:ilvl w:val="0"/>
          <w:numId w:val="1012"/>
        </w:numPr>
      </w:pPr>
      <w:r>
        <w:rPr>
          <w:b/>
          <w:bCs/>
        </w:rPr>
        <w:t xml:space="preserve">bkup_msens-share_weekly</w:t>
      </w:r>
      <w:r>
        <w:t xml:space="preserve"> </w:t>
      </w:r>
      <w:r>
        <w:t xml:space="preserve">every Monday 09:00 UTC, max of 8</w:t>
      </w:r>
    </w:p>
    <w:bookmarkEnd w:id="141"/>
    <w:bookmarkEnd w:id="142"/>
    <w:bookmarkStart w:id="143" w:name="docker-compose"/>
    <w:p>
      <w:pPr>
        <w:pStyle w:val="Heading2"/>
      </w:pPr>
      <w:r>
        <w:t xml:space="preserve">8.2 Docker compose</w:t>
      </w:r>
    </w:p>
    <w:p>
      <w:pPr>
        <w:pStyle w:val="FirstParagraph"/>
      </w:pPr>
      <w:r>
        <w:t xml:space="preserve">The Docker compose file is used to define and run multi-container Docker applications. Here is the</w:t>
      </w:r>
      <w:r>
        <w:t xml:space="preserve"> </w:t>
      </w:r>
      <w:hyperlink r:id="rId125">
        <w:r>
          <w:rPr>
            <w:rStyle w:val="VerbatimChar"/>
          </w:rPr>
          <w:t xml:space="preserve">docker-compose.yml</w:t>
        </w:r>
      </w:hyperlink>
      <w:r>
        <w:t xml:space="preserve"> </w:t>
      </w:r>
      <w:r>
        <w:t xml:space="preserve">file for the server pasted for convenience …</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"3.9"</w:t>
      </w:r>
      <w:r>
        <w:br/>
      </w:r>
      <w:r>
        <w:br/>
      </w:r>
      <w:r>
        <w:rPr>
          <w:rStyle w:val="FunctionTok"/>
        </w:rPr>
        <w:t xml:space="preserve">services</w:t>
      </w:r>
      <w:r>
        <w:rPr>
          <w:rStyle w:val="KeywordTok"/>
        </w:rPr>
        <w:t xml:space="preserve">:</w:t>
      </w:r>
      <w:r>
        <w:br/>
      </w:r>
      <w:r>
        <w:rPr>
          <w:rStyle w:val="AttributeTok"/>
        </w:rPr>
        <w:t xml:space="preserve">  </w:t>
      </w:r>
      <w:r>
        <w:rPr>
          <w:rStyle w:val="FunctionTok"/>
        </w:rPr>
        <w:t xml:space="preserve">caddy</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caddy</w:t>
      </w:r>
      <w:r>
        <w:br/>
      </w:r>
      <w:r>
        <w:rPr>
          <w:rStyle w:val="AttributeTok"/>
        </w:rPr>
        <w:t xml:space="preserve">    </w:t>
      </w:r>
      <w:r>
        <w:rPr>
          <w:rStyle w:val="FunctionTok"/>
        </w:rPr>
        <w:t xml:space="preserve">image</w:t>
      </w:r>
      <w:r>
        <w:rPr>
          <w:rStyle w:val="KeywordTok"/>
        </w:rPr>
        <w:t xml:space="preserve">:</w:t>
      </w:r>
      <w:r>
        <w:rPr>
          <w:rStyle w:val="AttributeTok"/>
        </w:rPr>
        <w:t xml:space="preserve"> caddy:latest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80:80</w:t>
      </w:r>
      <w:r>
        <w:br/>
      </w:r>
      <w:r>
        <w:rPr>
          <w:rStyle w:val="AttributeTok"/>
        </w:rPr>
        <w:t xml:space="preserve">      </w:t>
      </w:r>
      <w:r>
        <w:rPr>
          <w:rStyle w:val="KeywordTok"/>
        </w:rPr>
        <w:t xml:space="preserve">-</w:t>
      </w:r>
      <w:r>
        <w:rPr>
          <w:rStyle w:val="AttributeTok"/>
        </w:rPr>
        <w:t xml:space="preserve"> 443:443</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./caddy/Caddyfile:/etc/caddy/Caddyfile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/share/caddy/data:/data</w:t>
      </w:r>
      <w:r>
        <w:br/>
      </w:r>
      <w:r>
        <w:rPr>
          <w:rStyle w:val="AttributeTok"/>
        </w:rPr>
        <w:t xml:space="preserve">      </w:t>
      </w:r>
      <w:r>
        <w:rPr>
          <w:rStyle w:val="KeywordTok"/>
        </w:rPr>
        <w:t xml:space="preserve">-</w:t>
      </w:r>
      <w:r>
        <w:rPr>
          <w:rStyle w:val="AttributeTok"/>
        </w:rPr>
        <w:t xml:space="preserve"> /share/caddy/config:/config</w:t>
      </w:r>
      <w:r>
        <w:br/>
      </w:r>
      <w:r>
        <w:br/>
      </w:r>
      <w:r>
        <w:rPr>
          <w:rStyle w:val="AttributeTok"/>
        </w:rPr>
        <w:t xml:space="preserve">  </w:t>
      </w:r>
      <w:r>
        <w:rPr>
          <w:rStyle w:val="FunctionTok"/>
        </w:rPr>
        <w:t xml:space="preserve">rstudio</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rstudio</w:t>
      </w:r>
      <w:r>
        <w:br/>
      </w:r>
      <w:r>
        <w:rPr>
          <w:rStyle w:val="AttributeTok"/>
        </w:rPr>
        <w:t xml:space="preserve">    </w:t>
      </w:r>
      <w:r>
        <w:rPr>
          <w:rStyle w:val="FunctionTok"/>
        </w:rPr>
        <w:t xml:space="preserve">build</w:t>
      </w:r>
      <w:r>
        <w:rPr>
          <w:rStyle w:val="KeywordTok"/>
        </w:rPr>
        <w:t xml:space="preserve">:</w:t>
      </w:r>
      <w:r>
        <w:rPr>
          <w:rStyle w:val="AttributeTok"/>
        </w:rPr>
        <w:t xml:space="preserve"> ./rstudio</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ROOT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USER</w:t>
      </w:r>
      <w:r>
        <w:rPr>
          <w:rStyle w:val="KeywordTok"/>
        </w:rPr>
        <w:t xml:space="preserve">:</w:t>
      </w:r>
      <w:r>
        <w:rPr>
          <w:rStyle w:val="AttributeTok"/>
        </w:rPr>
        <w:t xml:space="preserve"> admin</w:t>
      </w:r>
      <w:r>
        <w:br/>
      </w:r>
      <w:r>
        <w:rPr>
          <w:rStyle w:val="AttributeTok"/>
        </w:rPr>
        <w:t xml:space="preserve">      </w:t>
      </w:r>
      <w:r>
        <w:rPr>
          <w:rStyle w:val="FunctionTok"/>
        </w:rPr>
        <w:t xml:space="preserve">PASSWORD</w:t>
      </w:r>
      <w:r>
        <w:rPr>
          <w:rStyle w:val="KeywordTok"/>
        </w:rPr>
        <w:t xml:space="preserve">:</w:t>
      </w:r>
      <w:r>
        <w:rPr>
          <w:rStyle w:val="AttributeTok"/>
        </w:rPr>
        <w:t xml:space="preserve"> ${PASSWORD}</w:t>
      </w:r>
      <w:r>
        <w:br/>
      </w:r>
      <w:r>
        <w:rPr>
          <w:rStyle w:val="AttributeTok"/>
        </w:rPr>
        <w:t xml:space="preserve">      </w:t>
      </w:r>
      <w:r>
        <w:rPr>
          <w:rStyle w:val="FunctionTok"/>
        </w:rPr>
        <w:t xml:space="preserve">ADD</w:t>
      </w:r>
      <w:r>
        <w:rPr>
          <w:rStyle w:val="KeywordTok"/>
        </w:rPr>
        <w:t xml:space="preserve">:</w:t>
      </w:r>
      <w:r>
        <w:rPr>
          <w:rStyle w:val="AttributeTok"/>
        </w:rPr>
        <w:t xml:space="preserve"> shiny</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8787:8787</w:t>
      </w:r>
      <w:r>
        <w:rPr>
          <w:rStyle w:val="CommentTok"/>
        </w:rPr>
        <w:t xml:space="preserve">  # rstudio</w:t>
      </w:r>
      <w:r>
        <w:br/>
      </w:r>
      <w:r>
        <w:rPr>
          <w:rStyle w:val="AttributeTok"/>
        </w:rPr>
        <w:t xml:space="preserve">      </w:t>
      </w:r>
      <w:r>
        <w:rPr>
          <w:rStyle w:val="KeywordTok"/>
        </w:rPr>
        <w:t xml:space="preserve">-</w:t>
      </w:r>
      <w:r>
        <w:rPr>
          <w:rStyle w:val="AttributeTok"/>
        </w:rPr>
        <w:t xml:space="preserve"> 3838:3838</w:t>
      </w:r>
      <w:r>
        <w:rPr>
          <w:rStyle w:val="CommentTok"/>
        </w:rPr>
        <w:t xml:space="preserve">  # shiny</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/share/shiny_apps:/srv/shiny-server</w:t>
      </w:r>
      <w:r>
        <w:br/>
      </w:r>
      <w:r>
        <w:br/>
      </w:r>
      <w:r>
        <w:rPr>
          <w:rStyle w:val="AttributeTok"/>
        </w:rPr>
        <w:t xml:space="preserve">  </w:t>
      </w:r>
      <w:r>
        <w:rPr>
          <w:rStyle w:val="FunctionTok"/>
        </w:rPr>
        <w:t xml:space="preserve">plumber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plumber</w:t>
      </w:r>
      <w:r>
        <w:br/>
      </w:r>
      <w:r>
        <w:rPr>
          <w:rStyle w:val="AttributeTok"/>
        </w:rPr>
        <w:t xml:space="preserve">    </w:t>
      </w:r>
      <w:r>
        <w:rPr>
          <w:rStyle w:val="FunctionTok"/>
        </w:rPr>
        <w:t xml:space="preserve">build</w:t>
      </w:r>
      <w:r>
        <w:rPr>
          <w:rStyle w:val="KeywordTok"/>
        </w:rPr>
        <w:t xml:space="preserve">:</w:t>
      </w:r>
      <w:r>
        <w:rPr>
          <w:rStyle w:val="AttributeTok"/>
        </w:rPr>
        <w:t xml:space="preserve"> ./plumber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8888:8888</w:t>
      </w:r>
      <w:r>
        <w:rPr>
          <w:rStyle w:val="CommentTok"/>
        </w:rPr>
        <w:t xml:space="preserve">  # api</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postgis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postgis</w:t>
      </w:r>
      <w:r>
        <w:br/>
      </w:r>
      <w:r>
        <w:rPr>
          <w:rStyle w:val="AttributeTok"/>
        </w:rPr>
        <w:t xml:space="preserve">    </w:t>
      </w:r>
      <w:r>
        <w:rPr>
          <w:rStyle w:val="FunctionTok"/>
        </w:rPr>
        <w:t xml:space="preserve">image</w:t>
      </w:r>
      <w:r>
        <w:rPr>
          <w:rStyle w:val="KeywordTok"/>
        </w:rPr>
        <w:t xml:space="preserve">:</w:t>
      </w:r>
      <w:r>
        <w:rPr>
          <w:rStyle w:val="AttributeTok"/>
        </w:rPr>
        <w:t xml:space="preserve"> postgis/postgis:latest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POSTGRES_DB</w:t>
      </w:r>
      <w:r>
        <w:rPr>
          <w:rStyle w:val="KeywordTok"/>
        </w:rPr>
        <w:t xml:space="preserve">:</w:t>
      </w:r>
      <w:r>
        <w:rPr>
          <w:rStyle w:val="AttributeTok"/>
        </w:rPr>
        <w:t xml:space="preserve"> msens</w:t>
      </w:r>
      <w:r>
        <w:br/>
      </w:r>
      <w:r>
        <w:rPr>
          <w:rStyle w:val="AttributeTok"/>
        </w:rPr>
        <w:t xml:space="preserve">      </w:t>
      </w:r>
      <w:r>
        <w:rPr>
          <w:rStyle w:val="FunctionTok"/>
        </w:rPr>
        <w:t xml:space="preserve">POSTGRES_USER</w:t>
      </w:r>
      <w:r>
        <w:rPr>
          <w:rStyle w:val="KeywordTok"/>
        </w:rPr>
        <w:t xml:space="preserve">:</w:t>
      </w:r>
      <w:r>
        <w:rPr>
          <w:rStyle w:val="AttributeTok"/>
        </w:rPr>
        <w:t xml:space="preserve"> admin</w:t>
      </w:r>
      <w:r>
        <w:br/>
      </w:r>
      <w:r>
        <w:rPr>
          <w:rStyle w:val="AttributeTok"/>
        </w:rPr>
        <w:t xml:space="preserve">      </w:t>
      </w:r>
      <w:r>
        <w:rPr>
          <w:rStyle w:val="FunctionTok"/>
        </w:rPr>
        <w:t xml:space="preserve">POSTGRES_PASSWORD</w:t>
      </w:r>
      <w:r>
        <w:rPr>
          <w:rStyle w:val="KeywordTok"/>
        </w:rPr>
        <w:t xml:space="preserve">:</w:t>
      </w:r>
      <w:r>
        <w:rPr>
          <w:rStyle w:val="AttributeTok"/>
        </w:rPr>
        <w:t xml:space="preserve"> ${PASSWORD}</w:t>
      </w:r>
      <w:r>
        <w:br/>
      </w:r>
      <w:r>
        <w:rPr>
          <w:rStyle w:val="AttributeTok"/>
        </w:rPr>
        <w:t xml:space="preserve">      </w:t>
      </w:r>
      <w:r>
        <w:rPr>
          <w:rStyle w:val="FunctionTok"/>
        </w:rPr>
        <w:t xml:space="preserve">ANON_PASSWORD</w:t>
      </w:r>
      <w:r>
        <w:rPr>
          <w:rStyle w:val="KeywordTok"/>
        </w:rPr>
        <w:t xml:space="preserve">:</w:t>
      </w:r>
      <w:r>
        <w:rPr>
          <w:rStyle w:val="AttributeTok"/>
        </w:rPr>
        <w:t xml:space="preserve"> ${ANON_PASSWORD}</w:t>
      </w:r>
      <w:r>
        <w:br/>
      </w:r>
      <w:r>
        <w:rPr>
          <w:rStyle w:val="AttributeTok"/>
        </w:rPr>
        <w:t xml:space="preserve">      </w:t>
      </w:r>
      <w:r>
        <w:rPr>
          <w:rStyle w:val="FunctionTok"/>
        </w:rPr>
        <w:t xml:space="preserve">PGDATA</w:t>
      </w:r>
      <w:r>
        <w:rPr>
          <w:rStyle w:val="KeywordTok"/>
        </w:rPr>
        <w:t xml:space="preserve">:</w:t>
      </w:r>
      <w:r>
        <w:rPr>
          <w:rStyle w:val="AttributeTok"/>
        </w:rPr>
        <w:t xml:space="preserve"> /share/postgis/data</w:t>
      </w:r>
      <w:r>
        <w:br/>
      </w:r>
      <w:r>
        <w:rPr>
          <w:rStyle w:val="AttributeTok"/>
        </w:rPr>
        <w:t xml:space="preserve">    </w:t>
      </w:r>
      <w:r>
        <w:rPr>
          <w:rStyle w:val="FunctionTok"/>
        </w:rPr>
        <w:t xml:space="preserve">volumes</w:t>
      </w:r>
      <w:r>
        <w:rPr>
          <w:rStyle w:val="KeywordTok"/>
        </w:rPr>
        <w:t xml:space="preserve">:</w:t>
      </w:r>
      <w:r>
        <w:br/>
      </w:r>
      <w:r>
        <w:rPr>
          <w:rStyle w:val="CommentTok"/>
        </w:rPr>
        <w:t xml:space="preserve">      # all files in /docker-entrypoint-initdb.dare automatically executed</w:t>
      </w:r>
      <w:r>
        <w:br/>
      </w:r>
      <w:r>
        <w:rPr>
          <w:rStyle w:val="CommentTok"/>
        </w:rPr>
        <w:t xml:space="preserve">      #  in alphabetical order on container creation</w:t>
      </w:r>
      <w:r>
        <w:br/>
      </w:r>
      <w:r>
        <w:rPr>
          <w:rStyle w:val="AttributeTok"/>
        </w:rPr>
        <w:t xml:space="preserve">      </w:t>
      </w:r>
      <w:r>
        <w:rPr>
          <w:rStyle w:val="KeywordTok"/>
        </w:rPr>
        <w:t xml:space="preserve">-</w:t>
      </w:r>
      <w:r>
        <w:rPr>
          <w:rStyle w:val="AttributeTok"/>
        </w:rPr>
        <w:t xml:space="preserve"> ./postgis/init.sh:/docker-entrypoint-initdb.d/init.sh</w:t>
      </w:r>
      <w:r>
        <w:rPr>
          <w:rStyle w:val="CommentTok"/>
        </w:rPr>
        <w:t xml:space="preserve">  # add user anon</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/share/postgis:/var/lib/postgresql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healthcheck</w:t>
      </w:r>
      <w:r>
        <w:rPr>
          <w:rStyle w:val="KeywordTok"/>
        </w:rPr>
        <w:t xml:space="preserve">:</w:t>
      </w:r>
      <w:r>
        <w:br/>
      </w:r>
      <w:r>
        <w:rPr>
          <w:rStyle w:val="AttributeTok"/>
        </w:rPr>
        <w:t xml:space="preserve">      </w:t>
      </w:r>
      <w:r>
        <w:rPr>
          <w:rStyle w:val="FunctionTok"/>
        </w:rPr>
        <w:t xml:space="preserve">test</w:t>
      </w:r>
      <w:r>
        <w:rPr>
          <w:rStyle w:val="KeywordTok"/>
        </w:rPr>
        <w:t xml:space="preserve">:</w:t>
      </w:r>
      <w:r>
        <w:rPr>
          <w:rStyle w:val="AttributeTok"/>
        </w:rPr>
        <w:t xml:space="preserve"> </w:t>
      </w:r>
      <w:r>
        <w:rPr>
          <w:rStyle w:val="StringTok"/>
        </w:rPr>
        <w:t xml:space="preserve">'exit 0'</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5432:5432</w:t>
      </w:r>
      <w:r>
        <w:br/>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pgadmin</w:t>
      </w:r>
      <w:r>
        <w:br/>
      </w:r>
      <w:r>
        <w:rPr>
          <w:rStyle w:val="AttributeTok"/>
        </w:rPr>
        <w:t xml:space="preserve">    </w:t>
      </w:r>
      <w:r>
        <w:rPr>
          <w:rStyle w:val="FunctionTok"/>
        </w:rPr>
        <w:t xml:space="preserve">image</w:t>
      </w:r>
      <w:r>
        <w:rPr>
          <w:rStyle w:val="KeywordTok"/>
        </w:rPr>
        <w:t xml:space="preserve">:</w:t>
      </w:r>
      <w:r>
        <w:rPr>
          <w:rStyle w:val="AttributeTok"/>
        </w:rPr>
        <w:t xml:space="preserve"> dpage/pgadmin4:8.14</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PGADMIN_DEFAULT_EMAIL</w:t>
      </w:r>
      <w:r>
        <w:rPr>
          <w:rStyle w:val="KeywordTok"/>
        </w:rPr>
        <w:t xml:space="preserve">:</w:t>
      </w:r>
      <w:r>
        <w:rPr>
          <w:rStyle w:val="AttributeTok"/>
        </w:rPr>
        <w:t xml:space="preserve"> ben@ecoquants.com</w:t>
      </w:r>
      <w:r>
        <w:br/>
      </w:r>
      <w:r>
        <w:rPr>
          <w:rStyle w:val="AttributeTok"/>
        </w:rPr>
        <w:t xml:space="preserve">      </w:t>
      </w:r>
      <w:r>
        <w:rPr>
          <w:rStyle w:val="FunctionTok"/>
        </w:rPr>
        <w:t xml:space="preserve">PGADMIN_DEFAULT_PASSWORD</w:t>
      </w:r>
      <w:r>
        <w:rPr>
          <w:rStyle w:val="KeywordTok"/>
        </w:rPr>
        <w:t xml:space="preserve">:</w:t>
      </w:r>
      <w:r>
        <w:rPr>
          <w:rStyle w:val="AttributeTok"/>
        </w:rPr>
        <w:t xml:space="preserve"> ${PASSWORD}</w:t>
      </w:r>
      <w:r>
        <w:br/>
      </w:r>
      <w:r>
        <w:rPr>
          <w:rStyle w:val="AttributeTok"/>
        </w:rPr>
        <w:t xml:space="preserve">      </w:t>
      </w:r>
      <w:r>
        <w:rPr>
          <w:rStyle w:val="FunctionTok"/>
        </w:rPr>
        <w:t xml:space="preserve">PGADMIN_LISTEN_PORT</w:t>
      </w:r>
      <w:r>
        <w:rPr>
          <w:rStyle w:val="KeywordTok"/>
        </w:rPr>
        <w:t xml:space="preserve">:</w:t>
      </w:r>
      <w:r>
        <w:rPr>
          <w:rStyle w:val="AttributeTok"/>
        </w:rPr>
        <w:t xml:space="preserve"> </w:t>
      </w:r>
      <w:r>
        <w:rPr>
          <w:rStyle w:val="DecValTok"/>
        </w:rPr>
        <w:t xml:space="preserve">8088</w:t>
      </w:r>
      <w:r>
        <w:br/>
      </w:r>
      <w:r>
        <w:rPr>
          <w:rStyle w:val="CommentTok"/>
        </w:rPr>
        <w:t xml:space="preserve">      # PGADMIN_CONFIG_CONFIG_DATABASE_URI: "'postgresql://admin:$PASSWORD@postgis:5432/msens'"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8088:8088</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/share/pgadmin:/var/lib/pgadmin</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pgbkups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pgbkups</w:t>
      </w:r>
      <w:r>
        <w:br/>
      </w:r>
      <w:r>
        <w:rPr>
          <w:rStyle w:val="AttributeTok"/>
        </w:rPr>
        <w:t xml:space="preserve">    </w:t>
      </w:r>
      <w:r>
        <w:rPr>
          <w:rStyle w:val="FunctionTok"/>
        </w:rPr>
        <w:t xml:space="preserve">image</w:t>
      </w:r>
      <w:r>
        <w:rPr>
          <w:rStyle w:val="KeywordTok"/>
        </w:rPr>
        <w:t xml:space="preserve">:</w:t>
      </w:r>
      <w:r>
        <w:rPr>
          <w:rStyle w:val="AttributeTok"/>
        </w:rPr>
        <w:t xml:space="preserve"> prodrigestivill/postgres-backup-local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user</w:t>
      </w:r>
      <w:r>
        <w:rPr>
          <w:rStyle w:val="KeywordTok"/>
        </w:rPr>
        <w:t xml:space="preserve">:</w:t>
      </w:r>
      <w:r>
        <w:rPr>
          <w:rStyle w:val="AttributeTok"/>
        </w:rPr>
        <w:t xml:space="preserve"> postgres:postgres</w:t>
      </w:r>
      <w:r>
        <w:rPr>
          <w:rStyle w:val="CommentTok"/>
        </w:rPr>
        <w:t xml:space="preserve"> # Optional: see below</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/share/postgis_backups:/backups</w:t>
      </w:r>
      <w:r>
        <w:br/>
      </w:r>
      <w:r>
        <w:rPr>
          <w:rStyle w:val="CommentTok"/>
        </w:rPr>
        <w:t xml:space="preserve">      # sudo mkdir /share/postgis_backups; sudo chown -R 999:999 /share/postgis_backups</w:t>
      </w:r>
      <w:r>
        <w:br/>
      </w:r>
      <w:r>
        <w:rPr>
          <w:rStyle w:val="AttributeTok"/>
        </w:rPr>
        <w:t xml:space="preserve">    </w:t>
      </w:r>
      <w:r>
        <w:rPr>
          <w:rStyle w:val="FunctionTok"/>
        </w:rPr>
        <w:t xml:space="preserve">links</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POSTGRES_HOST=postgis</w:t>
      </w:r>
      <w:r>
        <w:br/>
      </w:r>
      <w:r>
        <w:rPr>
          <w:rStyle w:val="AttributeTok"/>
        </w:rPr>
        <w:t xml:space="preserve">      </w:t>
      </w:r>
      <w:r>
        <w:rPr>
          <w:rStyle w:val="KeywordTok"/>
        </w:rPr>
        <w:t xml:space="preserve">-</w:t>
      </w:r>
      <w:r>
        <w:rPr>
          <w:rStyle w:val="AttributeTok"/>
        </w:rPr>
        <w:t xml:space="preserve"> POSTGRES_DB=msens</w:t>
      </w:r>
      <w:r>
        <w:br/>
      </w:r>
      <w:r>
        <w:rPr>
          <w:rStyle w:val="AttributeTok"/>
        </w:rPr>
        <w:t xml:space="preserve">      </w:t>
      </w:r>
      <w:r>
        <w:rPr>
          <w:rStyle w:val="KeywordTok"/>
        </w:rPr>
        <w:t xml:space="preserve">-</w:t>
      </w:r>
      <w:r>
        <w:rPr>
          <w:rStyle w:val="AttributeTok"/>
        </w:rPr>
        <w:t xml:space="preserve"> POSTGRES_USER=admin</w:t>
      </w:r>
      <w:r>
        <w:br/>
      </w:r>
      <w:r>
        <w:rPr>
          <w:rStyle w:val="AttributeTok"/>
        </w:rPr>
        <w:t xml:space="preserve">      </w:t>
      </w:r>
      <w:r>
        <w:rPr>
          <w:rStyle w:val="KeywordTok"/>
        </w:rPr>
        <w:t xml:space="preserve">-</w:t>
      </w:r>
      <w:r>
        <w:rPr>
          <w:rStyle w:val="AttributeTok"/>
        </w:rPr>
        <w:t xml:space="preserve"> POSTGRES_PASSWORD=${PASSWORD}</w:t>
      </w:r>
      <w:r>
        <w:br/>
      </w:r>
      <w:r>
        <w:rPr>
          <w:rStyle w:val="AttributeTok"/>
        </w:rPr>
        <w:t xml:space="preserve">      </w:t>
      </w:r>
      <w:r>
        <w:rPr>
          <w:rStyle w:val="KeywordTok"/>
        </w:rPr>
        <w:t xml:space="preserve">-</w:t>
      </w:r>
      <w:r>
        <w:rPr>
          <w:rStyle w:val="AttributeTok"/>
        </w:rPr>
        <w:t xml:space="preserve"> POSTGRES_EXTRA_OPTS=-Z6 --blobs</w:t>
      </w:r>
      <w:r>
        <w:br/>
      </w:r>
      <w:r>
        <w:rPr>
          <w:rStyle w:val="AttributeTok"/>
        </w:rPr>
        <w:t xml:space="preserve">      </w:t>
      </w:r>
      <w:r>
        <w:rPr>
          <w:rStyle w:val="KeywordTok"/>
        </w:rPr>
        <w:t xml:space="preserve">-</w:t>
      </w:r>
      <w:r>
        <w:rPr>
          <w:rStyle w:val="AttributeTok"/>
        </w:rPr>
        <w:t xml:space="preserve"> SCHEDULE=@daily</w:t>
      </w:r>
      <w:r>
        <w:br/>
      </w:r>
      <w:r>
        <w:rPr>
          <w:rStyle w:val="AttributeTok"/>
        </w:rPr>
        <w:t xml:space="preserve">      </w:t>
      </w:r>
      <w:r>
        <w:rPr>
          <w:rStyle w:val="KeywordTok"/>
        </w:rPr>
        <w:t xml:space="preserve">-</w:t>
      </w:r>
      <w:r>
        <w:rPr>
          <w:rStyle w:val="AttributeTok"/>
        </w:rPr>
        <w:t xml:space="preserve"> BACKUP_KEEP_DAYS=7</w:t>
      </w:r>
      <w:r>
        <w:br/>
      </w:r>
      <w:r>
        <w:rPr>
          <w:rStyle w:val="AttributeTok"/>
        </w:rPr>
        <w:t xml:space="preserve">      </w:t>
      </w:r>
      <w:r>
        <w:rPr>
          <w:rStyle w:val="KeywordTok"/>
        </w:rPr>
        <w:t xml:space="preserve">-</w:t>
      </w:r>
      <w:r>
        <w:rPr>
          <w:rStyle w:val="AttributeTok"/>
        </w:rPr>
        <w:t xml:space="preserve"> BACKUP_KEEP_WEEKS=4</w:t>
      </w:r>
      <w:r>
        <w:br/>
      </w:r>
      <w:r>
        <w:rPr>
          <w:rStyle w:val="AttributeTok"/>
        </w:rPr>
        <w:t xml:space="preserve">      </w:t>
      </w:r>
      <w:r>
        <w:rPr>
          <w:rStyle w:val="KeywordTok"/>
        </w:rPr>
        <w:t xml:space="preserve">-</w:t>
      </w:r>
      <w:r>
        <w:rPr>
          <w:rStyle w:val="AttributeTok"/>
        </w:rPr>
        <w:t xml:space="preserve"> BACKUP_KEEP_MONTHS=6</w:t>
      </w:r>
      <w:r>
        <w:br/>
      </w:r>
      <w:r>
        <w:rPr>
          <w:rStyle w:val="AttributeTok"/>
        </w:rPr>
        <w:t xml:space="preserve">      </w:t>
      </w:r>
      <w:r>
        <w:rPr>
          <w:rStyle w:val="KeywordTok"/>
        </w:rPr>
        <w:t xml:space="preserve">-</w:t>
      </w:r>
      <w:r>
        <w:rPr>
          <w:rStyle w:val="AttributeTok"/>
        </w:rPr>
        <w:t xml:space="preserve"> HEALTHCHECK_PORT=8088</w:t>
      </w:r>
      <w:r>
        <w:br/>
      </w:r>
      <w:r>
        <w:br/>
      </w:r>
      <w:r>
        <w:rPr>
          <w:rStyle w:val="AttributeTok"/>
        </w:rPr>
        <w:t xml:space="preserve">  </w:t>
      </w:r>
      <w:r>
        <w:rPr>
          <w:rStyle w:val="FunctionTok"/>
        </w:rPr>
        <w:t xml:space="preserve">tile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DATABASE_URL</w:t>
      </w:r>
      <w:r>
        <w:rPr>
          <w:rStyle w:val="KeywordTok"/>
        </w:rPr>
        <w:t xml:space="preserve">:</w:t>
      </w:r>
      <w:r>
        <w:rPr>
          <w:rStyle w:val="AttributeTok"/>
        </w:rPr>
        <w:t xml:space="preserve"> </w:t>
      </w:r>
      <w:r>
        <w:rPr>
          <w:rStyle w:val="StringTok"/>
        </w:rPr>
        <w:t xml:space="preserve">'postgresql://admin:${PASSWORD}@postgis:5432/msens'</w:t>
      </w:r>
      <w:r>
        <w:br/>
      </w:r>
      <w:r>
        <w:rPr>
          <w:rStyle w:val="AttributeTok"/>
        </w:rPr>
        <w:t xml:space="preserve">    </w:t>
      </w:r>
      <w:r>
        <w:rPr>
          <w:rStyle w:val="FunctionTok"/>
        </w:rPr>
        <w:t xml:space="preserve">image</w:t>
      </w:r>
      <w:r>
        <w:rPr>
          <w:rStyle w:val="KeywordTok"/>
        </w:rPr>
        <w:t xml:space="preserve">:</w:t>
      </w:r>
      <w:r>
        <w:rPr>
          <w:rStyle w:val="AttributeTok"/>
        </w:rPr>
        <w:t xml:space="preserve"> pramsey/pg_tileserv:latest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7800:7800</w:t>
      </w:r>
      <w:r>
        <w:br/>
      </w:r>
      <w:r>
        <w:br/>
      </w:r>
      <w:r>
        <w:rPr>
          <w:rStyle w:val="AttributeTok"/>
        </w:rPr>
        <w:t xml:space="preserve">  </w:t>
      </w:r>
      <w:r>
        <w:rPr>
          <w:rStyle w:val="FunctionTok"/>
        </w:rPr>
        <w:t xml:space="preserve">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6081:6081</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tile</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7800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6081</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"tile"</w:t>
      </w:r>
      <w:r>
        <w:br/>
      </w:r>
      <w:r>
        <w:br/>
      </w:r>
      <w:r>
        <w:rPr>
          <w:rStyle w:val="AttributeTok"/>
        </w:rPr>
        <w:t xml:space="preserve">  </w:t>
      </w:r>
      <w:r>
        <w:rPr>
          <w:rStyle w:val="FunctionTok"/>
        </w:rPr>
        <w:t xml:space="preserve">rest</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PGRST_DB_URI</w:t>
      </w:r>
      <w:r>
        <w:rPr>
          <w:rStyle w:val="KeywordTok"/>
        </w:rPr>
        <w:t xml:space="preserve">:</w:t>
      </w:r>
      <w:r>
        <w:rPr>
          <w:rStyle w:val="AttributeTok"/>
        </w:rPr>
        <w:t xml:space="preserve"> </w:t>
      </w:r>
      <w:r>
        <w:rPr>
          <w:rStyle w:val="StringTok"/>
        </w:rPr>
        <w:t xml:space="preserve">'postgresql://anon:${ANON_PASSWORD}@postgis:5432/msens'</w:t>
      </w:r>
      <w:r>
        <w:br/>
      </w:r>
      <w:r>
        <w:rPr>
          <w:rStyle w:val="AttributeTok"/>
        </w:rPr>
        <w:t xml:space="preserve">      </w:t>
      </w:r>
      <w:r>
        <w:rPr>
          <w:rStyle w:val="FunctionTok"/>
        </w:rPr>
        <w:t xml:space="preserve">PGRST_OPENAPI_SERVER_PROXY_URI</w:t>
      </w:r>
      <w:r>
        <w:rPr>
          <w:rStyle w:val="KeywordTok"/>
        </w:rPr>
        <w:t xml:space="preserve">:</w:t>
      </w:r>
      <w:r>
        <w:rPr>
          <w:rStyle w:val="AttributeTok"/>
        </w:rPr>
        <w:t xml:space="preserve"> http://127.0.0.1:3000</w:t>
      </w:r>
      <w:r>
        <w:br/>
      </w:r>
      <w:r>
        <w:rPr>
          <w:rStyle w:val="AttributeTok"/>
        </w:rPr>
        <w:t xml:space="preserve">      </w:t>
      </w:r>
      <w:r>
        <w:rPr>
          <w:rStyle w:val="FunctionTok"/>
        </w:rPr>
        <w:t xml:space="preserve">PGRST_DB_ANON_ROLE</w:t>
      </w:r>
      <w:r>
        <w:rPr>
          <w:rStyle w:val="KeywordTok"/>
        </w:rPr>
        <w:t xml:space="preserve">:</w:t>
      </w:r>
      <w:r>
        <w:rPr>
          <w:rStyle w:val="AttributeTok"/>
        </w:rPr>
        <w:t xml:space="preserve"> anon</w:t>
      </w:r>
      <w:r>
        <w:rPr>
          <w:rStyle w:val="CommentTok"/>
        </w:rPr>
        <w:t xml:space="preserve">  # db-anon-role</w:t>
      </w:r>
      <w:r>
        <w:br/>
      </w:r>
      <w:r>
        <w:rPr>
          <w:rStyle w:val="AttributeTok"/>
        </w:rPr>
        <w:t xml:space="preserve">    </w:t>
      </w:r>
      <w:r>
        <w:rPr>
          <w:rStyle w:val="FunctionTok"/>
        </w:rPr>
        <w:t xml:space="preserve">image</w:t>
      </w:r>
      <w:r>
        <w:rPr>
          <w:rStyle w:val="KeywordTok"/>
        </w:rPr>
        <w:t xml:space="preserve">:</w:t>
      </w:r>
      <w:r>
        <w:rPr>
          <w:rStyle w:val="AttributeTok"/>
        </w:rPr>
        <w:t xml:space="preserve"> postgrest/postgrest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"3000:3000"</w:t>
      </w:r>
      <w:r>
        <w:br/>
      </w:r>
      <w:r>
        <w:br/>
      </w:r>
      <w:r>
        <w:rPr>
          <w:rStyle w:val="AttributeTok"/>
        </w:rPr>
        <w:t xml:space="preserve">  </w:t>
      </w:r>
      <w:r>
        <w:rPr>
          <w:rStyle w:val="FunctionTok"/>
        </w:rPr>
        <w:t xml:space="preserve">swagger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swagger</w:t>
      </w:r>
      <w:r>
        <w:br/>
      </w:r>
      <w:r>
        <w:rPr>
          <w:rStyle w:val="AttributeTok"/>
        </w:rPr>
        <w:t xml:space="preserve">    </w:t>
      </w:r>
      <w:r>
        <w:rPr>
          <w:rStyle w:val="FunctionTok"/>
        </w:rPr>
        <w:t xml:space="preserve">image</w:t>
      </w:r>
      <w:r>
        <w:rPr>
          <w:rStyle w:val="KeywordTok"/>
        </w:rPr>
        <w:t xml:space="preserve">:</w:t>
      </w:r>
      <w:r>
        <w:rPr>
          <w:rStyle w:val="AttributeTok"/>
        </w:rPr>
        <w:t xml:space="preserve"> swaggerapi/swagger-ui</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rest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"8080:8080"</w:t>
      </w:r>
      <w:r>
        <w:br/>
      </w:r>
      <w:r>
        <w:rPr>
          <w:rStyle w:val="AttributeTok"/>
        </w:rPr>
        <w:t xml:space="preserve">    </w:t>
      </w:r>
      <w:r>
        <w:rPr>
          <w:rStyle w:val="FunctionTok"/>
        </w:rPr>
        <w:t xml:space="preserve">expose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API_URL</w:t>
      </w:r>
      <w:r>
        <w:rPr>
          <w:rStyle w:val="KeywordTok"/>
        </w:rPr>
        <w:t xml:space="preserve">:</w:t>
      </w:r>
      <w:r>
        <w:rPr>
          <w:rStyle w:val="AttributeTok"/>
        </w:rPr>
        <w:t xml:space="preserve"> https://rest.MarineSensitivity.org/</w:t>
      </w:r>
      <w:r>
        <w:br/>
      </w:r>
      <w:r>
        <w:br/>
      </w:r>
      <w:r>
        <w:rPr>
          <w:rStyle w:val="AttributeTok"/>
        </w:rPr>
        <w:t xml:space="preserve">  </w:t>
      </w:r>
      <w:r>
        <w:rPr>
          <w:rStyle w:val="FunctionTok"/>
        </w:rPr>
        <w:t xml:space="preserve">titiler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titiler</w:t>
      </w:r>
      <w:r>
        <w:br/>
      </w:r>
      <w:r>
        <w:rPr>
          <w:rStyle w:val="AttributeTok"/>
        </w:rPr>
        <w:t xml:space="preserve">    </w:t>
      </w:r>
      <w:r>
        <w:rPr>
          <w:rStyle w:val="FunctionTok"/>
        </w:rPr>
        <w:t xml:space="preserve">image</w:t>
      </w:r>
      <w:r>
        <w:rPr>
          <w:rStyle w:val="KeywordTok"/>
        </w:rPr>
        <w:t xml:space="preserve">:</w:t>
      </w:r>
      <w:r>
        <w:rPr>
          <w:rStyle w:val="AttributeTok"/>
        </w:rPr>
        <w:t xml:space="preserve"> ghcr.io/developmentseed/titiler:latest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8000</w:t>
      </w:r>
      <w:r>
        <w:br/>
      </w:r>
      <w:r>
        <w:rPr>
          <w:rStyle w:val="CommentTok"/>
        </w:rPr>
        <w:t xml:space="preserve">      # WORKERS_PER_CORE: 1</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"8000:8000"</w:t>
      </w:r>
      <w:r>
        <w:br/>
      </w:r>
    </w:p>
    <w:bookmarkEnd w:id="143"/>
    <w:bookmarkStart w:id="146" w:name="dns"/>
    <w:p>
      <w:pPr>
        <w:pStyle w:val="Heading2"/>
      </w:pPr>
      <w:r>
        <w:t xml:space="preserve">8.3 DNS</w:t>
      </w:r>
    </w:p>
    <w:p>
      <w:pPr>
        <w:pStyle w:val="FirstParagraph"/>
      </w:pPr>
      <w:r>
        <w:t xml:space="preserve">The domain name server (DNS) records are managed by</w:t>
      </w:r>
      <w:r>
        <w:t xml:space="preserve"> </w:t>
      </w:r>
      <w:hyperlink r:id="rId144">
        <w:r>
          <w:rPr>
            <w:rStyle w:val="Hyperlink"/>
          </w:rPr>
          <w:t xml:space="preserve">SquareSpace</w:t>
        </w:r>
      </w:hyperlink>
      <w:r>
        <w:t xml:space="preserve">. The subdomains point to the server on Amazon at</w:t>
      </w:r>
      <w:r>
        <w:t xml:space="preserve"> </w:t>
      </w:r>
      <w:r>
        <w:rPr>
          <w:rStyle w:val="VerbatimChar"/>
        </w:rPr>
        <w:t xml:space="preserve">100.25.173.0</w:t>
      </w:r>
      <w:r>
        <w:t xml:space="preserve">, whereas the main website is hosted by Github servers, per</w:t>
      </w:r>
      <w:r>
        <w:t xml:space="preserve"> </w:t>
      </w:r>
      <w:hyperlink r:id="rId145">
        <w:r>
          <w:rPr>
            <w:rStyle w:val="Hyperlink"/>
          </w:rPr>
          <w:t xml:space="preserve">Managing a custom domain for your GitHub Pages site - GitHub Docs</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Host</w:t>
            </w:r>
          </w:p>
        </w:tc>
        <w:tc>
          <w:tcPr/>
          <w:p>
            <w:pPr>
              <w:pStyle w:val="Compact"/>
            </w:pPr>
            <w:r>
              <w:t xml:space="preserve">Type</w:t>
            </w:r>
          </w:p>
        </w:tc>
        <w:tc>
          <w:tcPr/>
          <w:p>
            <w:pPr>
              <w:pStyle w:val="Compact"/>
            </w:pPr>
            <w:r>
              <w:t xml:space="preserve">Data</w:t>
            </w:r>
          </w:p>
        </w:tc>
      </w:tr>
      <w:tr>
        <w:tc>
          <w:tcPr/>
          <w:p>
            <w:pPr>
              <w:pStyle w:val="Compact"/>
            </w:pPr>
            <w:r>
              <w:t xml:space="preserve">@</w:t>
            </w:r>
          </w:p>
        </w:tc>
        <w:tc>
          <w:tcPr/>
          <w:p>
            <w:pPr>
              <w:pStyle w:val="Compact"/>
            </w:pPr>
            <w:r>
              <w:t xml:space="preserve">A</w:t>
            </w:r>
          </w:p>
        </w:tc>
        <w:tc>
          <w:tcPr/>
          <w:p>
            <w:pPr>
              <w:pStyle w:val="Compact"/>
            </w:pPr>
            <w:r>
              <w:t xml:space="preserve">185.199.111.153</w:t>
            </w:r>
          </w:p>
        </w:tc>
      </w:tr>
      <w:tr>
        <w:tc>
          <w:tcPr/>
          <w:p>
            <w:pPr>
              <w:pStyle w:val="Compact"/>
            </w:pPr>
            <w:r>
              <w:t xml:space="preserve">@</w:t>
            </w:r>
          </w:p>
        </w:tc>
        <w:tc>
          <w:tcPr/>
          <w:p>
            <w:pPr>
              <w:pStyle w:val="Compact"/>
            </w:pPr>
            <w:r>
              <w:t xml:space="preserve">A</w:t>
            </w:r>
          </w:p>
        </w:tc>
        <w:tc>
          <w:tcPr/>
          <w:p>
            <w:pPr>
              <w:pStyle w:val="Compact"/>
            </w:pPr>
            <w:r>
              <w:t xml:space="preserve">185.199.110.153</w:t>
            </w:r>
          </w:p>
        </w:tc>
      </w:tr>
      <w:tr>
        <w:tc>
          <w:tcPr/>
          <w:p>
            <w:pPr>
              <w:pStyle w:val="Compact"/>
            </w:pPr>
            <w:r>
              <w:t xml:space="preserve">@</w:t>
            </w:r>
          </w:p>
        </w:tc>
        <w:tc>
          <w:tcPr/>
          <w:p>
            <w:pPr>
              <w:pStyle w:val="Compact"/>
            </w:pPr>
            <w:r>
              <w:t xml:space="preserve">A</w:t>
            </w:r>
          </w:p>
        </w:tc>
        <w:tc>
          <w:tcPr/>
          <w:p>
            <w:pPr>
              <w:pStyle w:val="Compact"/>
            </w:pPr>
            <w:r>
              <w:t xml:space="preserve">185.199.109.153</w:t>
            </w:r>
          </w:p>
        </w:tc>
      </w:tr>
      <w:tr>
        <w:tc>
          <w:tcPr/>
          <w:p>
            <w:pPr>
              <w:pStyle w:val="Compact"/>
            </w:pPr>
            <w:r>
              <w:t xml:space="preserve">@</w:t>
            </w:r>
          </w:p>
        </w:tc>
        <w:tc>
          <w:tcPr/>
          <w:p>
            <w:pPr>
              <w:pStyle w:val="Compact"/>
            </w:pPr>
            <w:r>
              <w:t xml:space="preserve">A</w:t>
            </w:r>
          </w:p>
        </w:tc>
        <w:tc>
          <w:tcPr/>
          <w:p>
            <w:pPr>
              <w:pStyle w:val="Compact"/>
            </w:pPr>
            <w:r>
              <w:t xml:space="preserve">185.199.108.153</w:t>
            </w:r>
          </w:p>
        </w:tc>
      </w:tr>
      <w:tr>
        <w:tc>
          <w:tcPr/>
          <w:p>
            <w:pPr>
              <w:pStyle w:val="Compact"/>
            </w:pPr>
            <w:r>
              <w:t xml:space="preserve">api</w:t>
            </w:r>
          </w:p>
        </w:tc>
        <w:tc>
          <w:tcPr/>
          <w:p>
            <w:pPr>
              <w:pStyle w:val="Compact"/>
            </w:pPr>
            <w:r>
              <w:t xml:space="preserve">A</w:t>
            </w:r>
          </w:p>
        </w:tc>
        <w:tc>
          <w:tcPr/>
          <w:p>
            <w:pPr>
              <w:pStyle w:val="Compact"/>
            </w:pPr>
            <w:r>
              <w:t xml:space="preserve">100.25.173.0</w:t>
            </w:r>
          </w:p>
        </w:tc>
      </w:tr>
      <w:tr>
        <w:tc>
          <w:tcPr/>
          <w:p>
            <w:pPr>
              <w:pStyle w:val="Compact"/>
            </w:pPr>
            <w:r>
              <w:t xml:space="preserve">file</w:t>
            </w:r>
          </w:p>
        </w:tc>
        <w:tc>
          <w:tcPr/>
          <w:p>
            <w:pPr>
              <w:pStyle w:val="Compact"/>
            </w:pPr>
            <w:r>
              <w:t xml:space="preserve">A</w:t>
            </w:r>
          </w:p>
        </w:tc>
        <w:tc>
          <w:tcPr/>
          <w:p>
            <w:pPr>
              <w:pStyle w:val="Compact"/>
            </w:pPr>
            <w:r>
              <w:t xml:space="preserve">100.25.173.0</w:t>
            </w:r>
          </w:p>
        </w:tc>
      </w:tr>
      <w:tr>
        <w:tc>
          <w:tcPr/>
          <w:p>
            <w:pPr>
              <w:pStyle w:val="Compact"/>
            </w:pPr>
            <w:r>
              <w:t xml:space="preserve">msens1</w:t>
            </w:r>
          </w:p>
        </w:tc>
        <w:tc>
          <w:tcPr/>
          <w:p>
            <w:pPr>
              <w:pStyle w:val="Compact"/>
            </w:pPr>
            <w:r>
              <w:t xml:space="preserve">A</w:t>
            </w:r>
          </w:p>
        </w:tc>
        <w:tc>
          <w:tcPr/>
          <w:p>
            <w:pPr>
              <w:pStyle w:val="Compact"/>
            </w:pPr>
            <w:r>
              <w:t xml:space="preserve">100.25.173.0</w:t>
            </w:r>
          </w:p>
        </w:tc>
      </w:tr>
      <w:tr>
        <w:tc>
          <w:tcPr/>
          <w:p>
            <w:pPr>
              <w:pStyle w:val="Compact"/>
            </w:pPr>
            <w:r>
              <w:t xml:space="preserve">pgadmin</w:t>
            </w:r>
          </w:p>
        </w:tc>
        <w:tc>
          <w:tcPr/>
          <w:p>
            <w:pPr>
              <w:pStyle w:val="Compact"/>
            </w:pPr>
            <w:r>
              <w:t xml:space="preserve">A</w:t>
            </w:r>
          </w:p>
        </w:tc>
        <w:tc>
          <w:tcPr/>
          <w:p>
            <w:pPr>
              <w:pStyle w:val="Compact"/>
            </w:pPr>
            <w:r>
              <w:t xml:space="preserve">100.25.173.0</w:t>
            </w:r>
          </w:p>
        </w:tc>
      </w:tr>
      <w:tr>
        <w:tc>
          <w:tcPr/>
          <w:p>
            <w:pPr>
              <w:pStyle w:val="Compact"/>
            </w:pPr>
            <w:r>
              <w:t xml:space="preserve">rest</w:t>
            </w:r>
          </w:p>
        </w:tc>
        <w:tc>
          <w:tcPr/>
          <w:p>
            <w:pPr>
              <w:pStyle w:val="Compact"/>
            </w:pPr>
            <w:r>
              <w:t xml:space="preserve">A</w:t>
            </w:r>
          </w:p>
        </w:tc>
        <w:tc>
          <w:tcPr/>
          <w:p>
            <w:pPr>
              <w:pStyle w:val="Compact"/>
            </w:pPr>
            <w:r>
              <w:t xml:space="preserve">100.25.173.0</w:t>
            </w:r>
          </w:p>
        </w:tc>
      </w:tr>
      <w:tr>
        <w:tc>
          <w:tcPr/>
          <w:p>
            <w:pPr>
              <w:pStyle w:val="Compact"/>
            </w:pPr>
            <w:r>
              <w:t xml:space="preserve">rstudio</w:t>
            </w:r>
          </w:p>
        </w:tc>
        <w:tc>
          <w:tcPr/>
          <w:p>
            <w:pPr>
              <w:pStyle w:val="Compact"/>
            </w:pPr>
            <w:r>
              <w:t xml:space="preserve">A</w:t>
            </w:r>
          </w:p>
        </w:tc>
        <w:tc>
          <w:tcPr/>
          <w:p>
            <w:pPr>
              <w:pStyle w:val="Compact"/>
            </w:pPr>
            <w:r>
              <w:t xml:space="preserve">100.25.173.0</w:t>
            </w:r>
          </w:p>
        </w:tc>
      </w:tr>
      <w:tr>
        <w:tc>
          <w:tcPr/>
          <w:p>
            <w:pPr>
              <w:pStyle w:val="Compact"/>
            </w:pPr>
            <w:r>
              <w:t xml:space="preserve">shiny</w:t>
            </w:r>
          </w:p>
        </w:tc>
        <w:tc>
          <w:tcPr/>
          <w:p>
            <w:pPr>
              <w:pStyle w:val="Compact"/>
            </w:pPr>
            <w:r>
              <w:t xml:space="preserve">A</w:t>
            </w:r>
          </w:p>
        </w:tc>
        <w:tc>
          <w:tcPr/>
          <w:p>
            <w:pPr>
              <w:pStyle w:val="Compact"/>
            </w:pPr>
            <w:r>
              <w:t xml:space="preserve">100.25.173.0</w:t>
            </w:r>
          </w:p>
        </w:tc>
      </w:tr>
      <w:tr>
        <w:tc>
          <w:tcPr/>
          <w:p>
            <w:pPr>
              <w:pStyle w:val="Compact"/>
            </w:pPr>
            <w:r>
              <w:t xml:space="preserve">swagger</w:t>
            </w:r>
          </w:p>
        </w:tc>
        <w:tc>
          <w:tcPr/>
          <w:p>
            <w:pPr>
              <w:pStyle w:val="Compact"/>
            </w:pPr>
            <w:r>
              <w:t xml:space="preserve">A</w:t>
            </w:r>
          </w:p>
        </w:tc>
        <w:tc>
          <w:tcPr/>
          <w:p>
            <w:pPr>
              <w:pStyle w:val="Compact"/>
            </w:pPr>
            <w:r>
              <w:t xml:space="preserve">100.25.173.0</w:t>
            </w:r>
          </w:p>
        </w:tc>
      </w:tr>
      <w:tr>
        <w:tc>
          <w:tcPr/>
          <w:p>
            <w:pPr>
              <w:pStyle w:val="Compact"/>
            </w:pPr>
            <w:r>
              <w:t xml:space="preserve">tile</w:t>
            </w:r>
          </w:p>
        </w:tc>
        <w:tc>
          <w:tcPr/>
          <w:p>
            <w:pPr>
              <w:pStyle w:val="Compact"/>
            </w:pPr>
            <w:r>
              <w:t xml:space="preserve">A</w:t>
            </w:r>
          </w:p>
        </w:tc>
        <w:tc>
          <w:tcPr/>
          <w:p>
            <w:pPr>
              <w:pStyle w:val="Compact"/>
            </w:pPr>
            <w:r>
              <w:t xml:space="preserve">100.25.173.0</w:t>
            </w:r>
          </w:p>
        </w:tc>
      </w:tr>
      <w:tr>
        <w:tc>
          <w:tcPr/>
          <w:p>
            <w:pPr>
              <w:pStyle w:val="Compact"/>
            </w:pPr>
            <w:r>
              <w:t xml:space="preserve">tilecache</w:t>
            </w:r>
          </w:p>
        </w:tc>
        <w:tc>
          <w:tcPr/>
          <w:p>
            <w:pPr>
              <w:pStyle w:val="Compact"/>
            </w:pPr>
            <w:r>
              <w:t xml:space="preserve">A</w:t>
            </w:r>
          </w:p>
        </w:tc>
        <w:tc>
          <w:tcPr/>
          <w:p>
            <w:pPr>
              <w:pStyle w:val="Compact"/>
            </w:pPr>
            <w:r>
              <w:t xml:space="preserve">100.25.173.0</w:t>
            </w:r>
          </w:p>
        </w:tc>
      </w:tr>
      <w:tr>
        <w:tc>
          <w:tcPr/>
          <w:p>
            <w:pPr>
              <w:pStyle w:val="Compact"/>
            </w:pPr>
            <w:r>
              <w:t xml:space="preserve">titiler</w:t>
            </w:r>
          </w:p>
        </w:tc>
        <w:tc>
          <w:tcPr/>
          <w:p>
            <w:pPr>
              <w:pStyle w:val="Compact"/>
            </w:pPr>
            <w:r>
              <w:t xml:space="preserve">A</w:t>
            </w:r>
          </w:p>
        </w:tc>
        <w:tc>
          <w:tcPr/>
          <w:p>
            <w:pPr>
              <w:pStyle w:val="Compact"/>
            </w:pPr>
            <w:r>
              <w:t xml:space="preserve">100.25.173.0</w:t>
            </w:r>
          </w:p>
        </w:tc>
      </w:tr>
      <w:tr>
        <w:tc>
          <w:tcPr/>
          <w:p>
            <w:pPr>
              <w:pStyle w:val="Compact"/>
            </w:pPr>
            <w:r>
              <w:t xml:space="preserve">www</w:t>
            </w:r>
          </w:p>
        </w:tc>
        <w:tc>
          <w:tcPr/>
          <w:p>
            <w:pPr>
              <w:pStyle w:val="Compact"/>
            </w:pPr>
            <w:r>
              <w:t xml:space="preserve">CNAME</w:t>
            </w:r>
          </w:p>
        </w:tc>
        <w:tc>
          <w:tcPr/>
          <w:p>
            <w:pPr>
              <w:pStyle w:val="Compact"/>
            </w:pPr>
            <w:r>
              <w:t xml:space="preserve">marinesensitivity.org</w:t>
            </w:r>
          </w:p>
        </w:tc>
      </w:tr>
    </w:tbl>
    <w:bookmarkEnd w:id="146"/>
    <w:bookmarkStart w:id="148" w:name="caddyfile"/>
    <w:p>
      <w:pPr>
        <w:pStyle w:val="Heading2"/>
      </w:pPr>
      <w:r>
        <w:t xml:space="preserve">8.4 Caddyfile</w:t>
      </w:r>
    </w:p>
    <w:p>
      <w:pPr>
        <w:pStyle w:val="FirstParagraph"/>
      </w:pPr>
      <w:r>
        <w:t xml:space="preserve">The Caddyfile parameterizes the reverse proxying between the external subdomains and the Docker’s internal ports. Here is the</w:t>
      </w:r>
      <w:r>
        <w:t xml:space="preserve"> </w:t>
      </w:r>
      <w:hyperlink r:id="rId147">
        <w:r>
          <w:rPr>
            <w:rStyle w:val="VerbatimChar"/>
          </w:rPr>
          <w:t xml:space="preserve">Caddyfile</w:t>
        </w:r>
      </w:hyperlink>
      <w:r>
        <w:t xml:space="preserve"> </w:t>
      </w:r>
      <w:r>
        <w:t xml:space="preserve">pasted for convenience …</w:t>
      </w:r>
    </w:p>
    <w:p>
      <w:pPr>
        <w:pStyle w:val="SourceCode"/>
      </w:pPr>
      <w:r>
        <w:rPr>
          <w:rStyle w:val="VerbatimChar"/>
        </w:rPr>
        <w:t xml:space="preserve">api.marinesensitivity.org {</w:t>
      </w:r>
      <w:r>
        <w:br/>
      </w:r>
      <w:r>
        <w:rPr>
          <w:rStyle w:val="VerbatimChar"/>
        </w:rPr>
        <w:t xml:space="preserve">  reverse_proxy plumber:8888</w:t>
      </w:r>
      <w:r>
        <w:br/>
      </w:r>
      <w:r>
        <w:rPr>
          <w:rStyle w:val="VerbatimChar"/>
        </w:rPr>
        <w:t xml:space="preserve">}</w:t>
      </w:r>
      <w:r>
        <w:br/>
      </w:r>
      <w:r>
        <w:br/>
      </w:r>
      <w:r>
        <w:rPr>
          <w:rStyle w:val="VerbatimChar"/>
        </w:rPr>
        <w:t xml:space="preserve">file.marinesensitivity.org {</w:t>
      </w:r>
      <w:r>
        <w:br/>
      </w:r>
      <w:r>
        <w:rPr>
          <w:rStyle w:val="VerbatimChar"/>
        </w:rPr>
        <w:t xml:space="preserve">  root * /share/public</w:t>
      </w:r>
      <w:r>
        <w:br/>
      </w:r>
      <w:r>
        <w:rPr>
          <w:rStyle w:val="VerbatimChar"/>
        </w:rPr>
        <w:t xml:space="preserve">  file_server browse {</w:t>
      </w:r>
      <w:r>
        <w:br/>
      </w:r>
      <w:r>
        <w:rPr>
          <w:rStyle w:val="VerbatimChar"/>
        </w:rPr>
        <w:t xml:space="preserve">    # serve *.zst, *.br or *.gz if file exists and client supports precompressed files</w:t>
      </w:r>
      <w:r>
        <w:br/>
      </w:r>
      <w:r>
        <w:rPr>
          <w:rStyle w:val="VerbatimChar"/>
        </w:rPr>
        <w:t xml:space="preserve">    precompressed zstd br gzip</w:t>
      </w:r>
      <w:r>
        <w:br/>
      </w:r>
      <w:r>
        <w:rPr>
          <w:rStyle w:val="VerbatimChar"/>
        </w:rPr>
        <w:t xml:space="preserve">  }</w:t>
      </w:r>
      <w:r>
        <w:br/>
      </w:r>
      <w:r>
        <w:rPr>
          <w:rStyle w:val="VerbatimChar"/>
        </w:rPr>
        <w:t xml:space="preserve">}</w:t>
      </w:r>
      <w:r>
        <w:br/>
      </w:r>
      <w:r>
        <w:br/>
      </w:r>
      <w:r>
        <w:rPr>
          <w:rStyle w:val="VerbatimChar"/>
        </w:rPr>
        <w:t xml:space="preserve">pgadmin.marinesensitivity.org {</w:t>
      </w:r>
      <w:r>
        <w:br/>
      </w:r>
      <w:r>
        <w:rPr>
          <w:rStyle w:val="VerbatimChar"/>
        </w:rPr>
        <w:t xml:space="preserve">  reverse_proxy pgadmin:8088</w:t>
      </w:r>
      <w:r>
        <w:br/>
      </w:r>
      <w:r>
        <w:rPr>
          <w:rStyle w:val="VerbatimChar"/>
        </w:rPr>
        <w:t xml:space="preserve">}</w:t>
      </w:r>
      <w:r>
        <w:br/>
      </w:r>
      <w:r>
        <w:br/>
      </w:r>
      <w:r>
        <w:rPr>
          <w:rStyle w:val="VerbatimChar"/>
        </w:rPr>
        <w:t xml:space="preserve">rest.marinesensitivity.org {</w:t>
      </w:r>
      <w:r>
        <w:br/>
      </w:r>
      <w:r>
        <w:rPr>
          <w:rStyle w:val="VerbatimChar"/>
        </w:rPr>
        <w:t xml:space="preserve">  reverse_proxy rest:3000</w:t>
      </w:r>
      <w:r>
        <w:br/>
      </w:r>
      <w:r>
        <w:rPr>
          <w:rStyle w:val="VerbatimChar"/>
        </w:rPr>
        <w:t xml:space="preserve">}</w:t>
      </w:r>
      <w:r>
        <w:br/>
      </w:r>
      <w:r>
        <w:br/>
      </w:r>
      <w:r>
        <w:rPr>
          <w:rStyle w:val="VerbatimChar"/>
        </w:rPr>
        <w:t xml:space="preserve">rstudio.marinesensitivity.org {</w:t>
      </w:r>
      <w:r>
        <w:br/>
      </w:r>
      <w:r>
        <w:rPr>
          <w:rStyle w:val="VerbatimChar"/>
        </w:rPr>
        <w:t xml:space="preserve">  reverse_proxy rstudio:8787</w:t>
      </w:r>
      <w:r>
        <w:br/>
      </w:r>
      <w:r>
        <w:rPr>
          <w:rStyle w:val="VerbatimChar"/>
        </w:rPr>
        <w:t xml:space="preserve">}</w:t>
      </w:r>
      <w:r>
        <w:br/>
      </w:r>
      <w:r>
        <w:br/>
      </w:r>
      <w:r>
        <w:rPr>
          <w:rStyle w:val="VerbatimChar"/>
        </w:rPr>
        <w:t xml:space="preserve">shiny.marinesensitivity.org {</w:t>
      </w:r>
      <w:r>
        <w:br/>
      </w:r>
      <w:r>
        <w:rPr>
          <w:rStyle w:val="VerbatimChar"/>
        </w:rPr>
        <w:t xml:space="preserve">  reverse_proxy rstudio:3838</w:t>
      </w:r>
      <w:r>
        <w:br/>
      </w:r>
      <w:r>
        <w:rPr>
          <w:rStyle w:val="VerbatimChar"/>
        </w:rPr>
        <w:t xml:space="preserve">}</w:t>
      </w:r>
      <w:r>
        <w:br/>
      </w:r>
      <w:r>
        <w:br/>
      </w:r>
      <w:r>
        <w:rPr>
          <w:rStyle w:val="VerbatimChar"/>
        </w:rPr>
        <w:t xml:space="preserve">swagger.marinesensitivity.org {</w:t>
      </w:r>
      <w:r>
        <w:br/>
      </w:r>
      <w:r>
        <w:rPr>
          <w:rStyle w:val="VerbatimChar"/>
        </w:rPr>
        <w:t xml:space="preserve">  reverse_proxy swagger:8080</w:t>
      </w:r>
      <w:r>
        <w:br/>
      </w:r>
      <w:r>
        <w:rPr>
          <w:rStyle w:val="VerbatimChar"/>
        </w:rPr>
        <w:t xml:space="preserve">}</w:t>
      </w:r>
      <w:r>
        <w:br/>
      </w:r>
      <w:r>
        <w:br/>
      </w:r>
      <w:r>
        <w:rPr>
          <w:rStyle w:val="VerbatimChar"/>
        </w:rPr>
        <w:t xml:space="preserve">tile.marinesensitivity.org {</w:t>
      </w:r>
      <w:r>
        <w:br/>
      </w:r>
      <w:r>
        <w:rPr>
          <w:rStyle w:val="VerbatimChar"/>
        </w:rPr>
        <w:t xml:space="preserve">  reverse_proxy tile:7800</w:t>
      </w:r>
      <w:r>
        <w:br/>
      </w:r>
      <w:r>
        <w:rPr>
          <w:rStyle w:val="VerbatimChar"/>
        </w:rPr>
        <w:t xml:space="preserve">}</w:t>
      </w:r>
      <w:r>
        <w:br/>
      </w:r>
      <w:r>
        <w:br/>
      </w:r>
      <w:r>
        <w:rPr>
          <w:rStyle w:val="VerbatimChar"/>
        </w:rPr>
        <w:t xml:space="preserve">tilecache.marinesensitivity.org {</w:t>
      </w:r>
      <w:r>
        <w:br/>
      </w:r>
      <w:r>
        <w:rPr>
          <w:rStyle w:val="VerbatimChar"/>
        </w:rPr>
        <w:t xml:space="preserve">  reverse_proxy tilecache:6081</w:t>
      </w:r>
      <w:r>
        <w:br/>
      </w:r>
      <w:r>
        <w:rPr>
          <w:rStyle w:val="VerbatimChar"/>
        </w:rPr>
        <w:t xml:space="preserve">}</w:t>
      </w:r>
      <w:r>
        <w:br/>
      </w:r>
      <w:r>
        <w:br/>
      </w:r>
      <w:r>
        <w:rPr>
          <w:rStyle w:val="VerbatimChar"/>
        </w:rPr>
        <w:t xml:space="preserve">titiler.marinesensitivity.org {</w:t>
      </w:r>
      <w:r>
        <w:br/>
      </w:r>
      <w:r>
        <w:rPr>
          <w:rStyle w:val="VerbatimChar"/>
        </w:rPr>
        <w:t xml:space="preserve">  reverse_proxy titiler:8000</w:t>
      </w:r>
      <w:r>
        <w:br/>
      </w:r>
      <w:r>
        <w:rPr>
          <w:rStyle w:val="VerbatimChar"/>
        </w:rPr>
        <w:t xml:space="preserve">}</w:t>
      </w:r>
    </w:p>
    <w:bookmarkEnd w:id="148"/>
    <w:bookmarkStart w:id="179" w:name="services"/>
    <w:p>
      <w:pPr>
        <w:pStyle w:val="Heading2"/>
      </w:pPr>
      <w:r>
        <w:t xml:space="preserve">8.5 Services</w:t>
      </w:r>
    </w:p>
    <w:p>
      <w:pPr>
        <w:pStyle w:val="FirstParagraph"/>
      </w:pPr>
      <w:r>
        <w:t xml:space="preserve">The server is running the following services:</w:t>
      </w:r>
    </w:p>
    <w:p>
      <w:pPr>
        <w:numPr>
          <w:ilvl w:val="0"/>
          <w:numId w:val="1013"/>
        </w:numPr>
      </w:pPr>
      <w:hyperlink r:id="rId149">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151" name="Picture"/>
            <a:graphic>
              <a:graphicData uri="http://schemas.openxmlformats.org/drawingml/2006/picture">
                <pic:pic>
                  <pic:nvPicPr>
                    <pic:cNvPr descr="figures/server/rstudio.png" id="152" name="Picture"/>
                    <pic:cNvPicPr>
                      <a:picLocks noChangeArrowheads="1" noChangeAspect="1"/>
                    </pic:cNvPicPr>
                  </pic:nvPicPr>
                  <pic:blipFill>
                    <a:blip r:embed="rId150"/>
                    <a:stretch>
                      <a:fillRect/>
                    </a:stretch>
                  </pic:blipFill>
                  <pic:spPr bwMode="auto">
                    <a:xfrm>
                      <a:off x="0" y="0"/>
                      <a:ext cx="2857500" cy="1926878"/>
                    </a:xfrm>
                    <a:prstGeom prst="rect">
                      <a:avLst/>
                    </a:prstGeom>
                    <a:noFill/>
                    <a:ln w="9525">
                      <a:noFill/>
                      <a:headEnd/>
                      <a:tailEnd/>
                    </a:ln>
                  </pic:spPr>
                </pic:pic>
              </a:graphicData>
            </a:graphic>
          </wp:inline>
        </w:drawing>
      </w:r>
      <w:r>
        <w:br/>
      </w:r>
      <w:hyperlink r:id="rId153">
        <w:r>
          <w:rPr>
            <w:rStyle w:val="Hyperlink"/>
          </w:rPr>
          <w:t xml:space="preserve">More info..</w:t>
        </w:r>
      </w:hyperlink>
    </w:p>
    <w:p>
      <w:pPr>
        <w:numPr>
          <w:ilvl w:val="0"/>
          <w:numId w:val="1013"/>
        </w:numPr>
      </w:pPr>
      <w:hyperlink r:id="rId154">
        <w:r>
          <w:rPr>
            <w:rStyle w:val="Hyperlink"/>
            <w:b/>
            <w:bCs/>
          </w:rPr>
          <w:t xml:space="preserve">Shiny</w:t>
        </w:r>
      </w:hyperlink>
      <w:r>
        <w:br/>
      </w:r>
      <w:r>
        <w:rPr>
          <w:i/>
          <w:iCs/>
        </w:rPr>
        <w:t xml:space="preserve">interactive applications</w:t>
      </w:r>
      <w:r>
        <w:br/>
      </w:r>
      <w:r>
        <w:t xml:space="preserve">e.g.,</w:t>
      </w:r>
      <w:r>
        <w:t xml:space="preserve"> </w:t>
      </w:r>
      <w:hyperlink r:id="rId155">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57" name="Picture"/>
            <a:graphic>
              <a:graphicData uri="http://schemas.openxmlformats.org/drawingml/2006/picture">
                <pic:pic>
                  <pic:nvPicPr>
                    <pic:cNvPr descr="figures/server/shiny.png" id="158" name="Picture"/>
                    <pic:cNvPicPr>
                      <a:picLocks noChangeArrowheads="1" noChangeAspect="1"/>
                    </pic:cNvPicPr>
                  </pic:nvPicPr>
                  <pic:blipFill>
                    <a:blip r:embed="rId156"/>
                    <a:stretch>
                      <a:fillRect/>
                    </a:stretch>
                  </pic:blipFill>
                  <pic:spPr bwMode="auto">
                    <a:xfrm>
                      <a:off x="0" y="0"/>
                      <a:ext cx="2857500" cy="1428750"/>
                    </a:xfrm>
                    <a:prstGeom prst="rect">
                      <a:avLst/>
                    </a:prstGeom>
                    <a:noFill/>
                    <a:ln w="9525">
                      <a:noFill/>
                      <a:headEnd/>
                      <a:tailEnd/>
                    </a:ln>
                  </pic:spPr>
                </pic:pic>
              </a:graphicData>
            </a:graphic>
          </wp:inline>
        </w:drawing>
      </w:r>
      <w:r>
        <w:br/>
      </w:r>
      <w:hyperlink r:id="rId159">
        <w:r>
          <w:rPr>
            <w:rStyle w:val="Hyperlink"/>
          </w:rPr>
          <w:t xml:space="preserve">More info..</w:t>
        </w:r>
      </w:hyperlink>
    </w:p>
    <w:p>
      <w:pPr>
        <w:numPr>
          <w:ilvl w:val="0"/>
          <w:numId w:val="1013"/>
        </w:numPr>
      </w:pPr>
      <w:hyperlink r:id="rId160">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62" name="Picture"/>
            <a:graphic>
              <a:graphicData uri="http://schemas.openxmlformats.org/drawingml/2006/picture">
                <pic:pic>
                  <pic:nvPicPr>
                    <pic:cNvPr descr="figures/server/pgadmin.png" id="163" name="Picture"/>
                    <pic:cNvPicPr>
                      <a:picLocks noChangeArrowheads="1" noChangeAspect="1"/>
                    </pic:cNvPicPr>
                  </pic:nvPicPr>
                  <pic:blipFill>
                    <a:blip r:embed="rId161"/>
                    <a:stretch>
                      <a:fillRect/>
                    </a:stretch>
                  </pic:blipFill>
                  <pic:spPr bwMode="auto">
                    <a:xfrm>
                      <a:off x="0" y="0"/>
                      <a:ext cx="2857500" cy="1932059"/>
                    </a:xfrm>
                    <a:prstGeom prst="rect">
                      <a:avLst/>
                    </a:prstGeom>
                    <a:noFill/>
                    <a:ln w="9525">
                      <a:noFill/>
                      <a:headEnd/>
                      <a:tailEnd/>
                    </a:ln>
                  </pic:spPr>
                </pic:pic>
              </a:graphicData>
            </a:graphic>
          </wp:inline>
        </w:drawing>
      </w:r>
      <w:r>
        <w:br/>
      </w:r>
      <w:hyperlink r:id="rId164">
        <w:r>
          <w:rPr>
            <w:rStyle w:val="Hyperlink"/>
          </w:rPr>
          <w:t xml:space="preserve">More info..</w:t>
        </w:r>
      </w:hyperlink>
    </w:p>
    <w:p>
      <w:pPr>
        <w:numPr>
          <w:ilvl w:val="0"/>
          <w:numId w:val="1013"/>
        </w:numPr>
      </w:pPr>
      <w:hyperlink r:id="rId165">
        <w:r>
          <w:rPr>
            <w:rStyle w:val="Hyperlink"/>
            <w:b/>
            <w:bCs/>
          </w:rPr>
          <w:t xml:space="preserve">api</w:t>
        </w:r>
      </w:hyperlink>
      <w:r>
        <w:br/>
      </w:r>
      <w:r>
        <w:rPr>
          <w:i/>
          <w:iCs/>
        </w:rPr>
        <w:t xml:space="preserve">custom API: using R plumber</w:t>
      </w:r>
      <w:r>
        <w:br/>
      </w:r>
      <w:r>
        <w:drawing>
          <wp:inline>
            <wp:extent cx="2857500" cy="2046839"/>
            <wp:effectExtent b="0" l="0" r="0" t="0"/>
            <wp:docPr descr="" title="" id="167" name="Picture"/>
            <a:graphic>
              <a:graphicData uri="http://schemas.openxmlformats.org/drawingml/2006/picture">
                <pic:pic>
                  <pic:nvPicPr>
                    <pic:cNvPr descr="figures/server/api.png" id="168" name="Picture"/>
                    <pic:cNvPicPr>
                      <a:picLocks noChangeArrowheads="1" noChangeAspect="1"/>
                    </pic:cNvPicPr>
                  </pic:nvPicPr>
                  <pic:blipFill>
                    <a:blip r:embed="rId166"/>
                    <a:stretch>
                      <a:fillRect/>
                    </a:stretch>
                  </pic:blipFill>
                  <pic:spPr bwMode="auto">
                    <a:xfrm>
                      <a:off x="0" y="0"/>
                      <a:ext cx="2857500" cy="2046839"/>
                    </a:xfrm>
                    <a:prstGeom prst="rect">
                      <a:avLst/>
                    </a:prstGeom>
                    <a:noFill/>
                    <a:ln w="9525">
                      <a:noFill/>
                      <a:headEnd/>
                      <a:tailEnd/>
                    </a:ln>
                  </pic:spPr>
                </pic:pic>
              </a:graphicData>
            </a:graphic>
          </wp:inline>
        </w:drawing>
      </w:r>
      <w:r>
        <w:br/>
      </w:r>
      <w:hyperlink r:id="rId169">
        <w:r>
          <w:rPr>
            <w:rStyle w:val="Hyperlink"/>
          </w:rPr>
          <w:t xml:space="preserve">More info..</w:t>
        </w:r>
      </w:hyperlink>
    </w:p>
    <w:p>
      <w:pPr>
        <w:numPr>
          <w:ilvl w:val="0"/>
          <w:numId w:val="1013"/>
        </w:numPr>
      </w:pPr>
      <w:hyperlink r:id="rId170">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72" name="Picture"/>
            <a:graphic>
              <a:graphicData uri="http://schemas.openxmlformats.org/drawingml/2006/picture">
                <pic:pic>
                  <pic:nvPicPr>
                    <pic:cNvPr descr="figures/server/swagger.png" id="173" name="Picture"/>
                    <pic:cNvPicPr>
                      <a:picLocks noChangeArrowheads="1" noChangeAspect="1"/>
                    </pic:cNvPicPr>
                  </pic:nvPicPr>
                  <pic:blipFill>
                    <a:blip r:embed="rId171"/>
                    <a:stretch>
                      <a:fillRect/>
                    </a:stretch>
                  </pic:blipFill>
                  <pic:spPr bwMode="auto">
                    <a:xfrm>
                      <a:off x="0" y="0"/>
                      <a:ext cx="2857500" cy="1719226"/>
                    </a:xfrm>
                    <a:prstGeom prst="rect">
                      <a:avLst/>
                    </a:prstGeom>
                    <a:noFill/>
                    <a:ln w="9525">
                      <a:noFill/>
                      <a:headEnd/>
                      <a:tailEnd/>
                    </a:ln>
                  </pic:spPr>
                </pic:pic>
              </a:graphicData>
            </a:graphic>
          </wp:inline>
        </w:drawing>
      </w:r>
      <w:r>
        <w:br/>
      </w:r>
      <w:hyperlink r:id="rId174">
        <w:r>
          <w:rPr>
            <w:rStyle w:val="Hyperlink"/>
          </w:rPr>
          <w:t xml:space="preserve">More info..</w:t>
        </w:r>
      </w:hyperlink>
    </w:p>
    <w:p>
      <w:pPr>
        <w:numPr>
          <w:ilvl w:val="0"/>
          <w:numId w:val="1013"/>
        </w:numPr>
      </w:pPr>
      <w:hyperlink r:id="rId175">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77" name="Picture"/>
            <a:graphic>
              <a:graphicData uri="http://schemas.openxmlformats.org/drawingml/2006/picture">
                <pic:pic>
                  <pic:nvPicPr>
                    <pic:cNvPr descr="figures/server/tile.png" id="178" name="Picture"/>
                    <pic:cNvPicPr>
                      <a:picLocks noChangeArrowheads="1" noChangeAspect="1"/>
                    </pic:cNvPicPr>
                  </pic:nvPicPr>
                  <pic:blipFill>
                    <a:blip r:embed="rId176"/>
                    <a:stretch>
                      <a:fillRect/>
                    </a:stretch>
                  </pic:blipFill>
                  <pic:spPr bwMode="auto">
                    <a:xfrm>
                      <a:off x="0" y="0"/>
                      <a:ext cx="2857500" cy="2401260"/>
                    </a:xfrm>
                    <a:prstGeom prst="rect">
                      <a:avLst/>
                    </a:prstGeom>
                    <a:noFill/>
                    <a:ln w="9525">
                      <a:noFill/>
                      <a:headEnd/>
                      <a:tailEnd/>
                    </a:ln>
                  </pic:spPr>
                </pic:pic>
              </a:graphicData>
            </a:graphic>
          </wp:inline>
        </w:drawing>
      </w:r>
      <w:r>
        <w:br/>
      </w:r>
      <w:hyperlink r:id="rId95">
        <w:r>
          <w:rPr>
            <w:rStyle w:val="Hyperlink"/>
          </w:rPr>
          <w:t xml:space="preserve">More info..</w:t>
        </w:r>
      </w:hyperlink>
    </w:p>
    <w:p>
      <w:pPr>
        <w:pStyle w:val="FirstParagraph"/>
      </w:pPr>
      <w:r>
        <w:t xml:space="preserve"> </w:t>
      </w:r>
    </w:p>
    <w:bookmarkEnd w:id="179"/>
    <w:bookmarkEnd w:id="180"/>
    <w:bookmarkStart w:id="185" w:name="database"/>
    <w:p>
      <w:pPr>
        <w:pStyle w:val="Heading1"/>
      </w:pPr>
      <w:r>
        <w:t xml:space="preserve">9. Database</w:t>
      </w:r>
    </w:p>
    <w:bookmarkStart w:id="181" w:name="table-and-column-naming-conventions"/>
    <w:p>
      <w:pPr>
        <w:pStyle w:val="Heading2"/>
      </w:pPr>
      <w:r>
        <w:t xml:space="preserve">9.1 Table and Column Naming Conventions</w:t>
      </w:r>
    </w:p>
    <w:p>
      <w:pPr>
        <w:pStyle w:val="Compact"/>
        <w:numPr>
          <w:ilvl w:val="0"/>
          <w:numId w:val="1014"/>
        </w:numPr>
      </w:pPr>
      <w:r>
        <w:t xml:space="preserve">Table names are plural and use all lower case.</w:t>
      </w:r>
    </w:p>
    <w:p>
      <w:pPr>
        <w:pStyle w:val="Compact"/>
        <w:numPr>
          <w:ilvl w:val="0"/>
          <w:numId w:val="1014"/>
        </w:numPr>
      </w:pPr>
      <w:r>
        <w:t xml:space="preserve">Unique identifiers are suffixed with:</w:t>
      </w:r>
    </w:p>
    <w:p>
      <w:pPr>
        <w:pStyle w:val="Compact"/>
        <w:numPr>
          <w:ilvl w:val="1"/>
          <w:numId w:val="1015"/>
        </w:numPr>
      </w:pPr>
      <w:r>
        <w:rPr>
          <w:rStyle w:val="VerbatimChar"/>
        </w:rPr>
        <w:t xml:space="preserve">*_id</w:t>
      </w:r>
      <w:r>
        <w:t xml:space="preserve"> </w:t>
      </w:r>
      <w:r>
        <w:t xml:space="preserve">for unique integer keys;</w:t>
      </w:r>
    </w:p>
    <w:p>
      <w:pPr>
        <w:pStyle w:val="Compact"/>
        <w:numPr>
          <w:ilvl w:val="1"/>
          <w:numId w:val="1015"/>
        </w:numPr>
      </w:pPr>
      <w:r>
        <w:rPr>
          <w:rStyle w:val="VerbatimChar"/>
        </w:rPr>
        <w:t xml:space="preserve">*_key</w:t>
      </w:r>
      <w:r>
        <w:t xml:space="preserve"> </w:t>
      </w:r>
      <w:r>
        <w:t xml:space="preserve">for unique string keys;</w:t>
      </w:r>
    </w:p>
    <w:p>
      <w:pPr>
        <w:pStyle w:val="Compact"/>
        <w:numPr>
          <w:ilvl w:val="1"/>
          <w:numId w:val="1015"/>
        </w:numPr>
      </w:pPr>
      <w:r>
        <w:rPr>
          <w:rStyle w:val="VerbatimChar"/>
        </w:rPr>
        <w:t xml:space="preserve">*_seq</w:t>
      </w:r>
      <w:r>
        <w:t xml:space="preserve"> </w:t>
      </w:r>
      <w:r>
        <w:t xml:space="preserve">for auto-incrementing sequence integer keys.</w:t>
      </w:r>
    </w:p>
    <w:p>
      <w:pPr>
        <w:pStyle w:val="Compact"/>
        <w:numPr>
          <w:ilvl w:val="0"/>
          <w:numId w:val="1014"/>
        </w:numPr>
      </w:pPr>
      <w:r>
        <w:t xml:space="preserve">Column names are singular and use snake_case.</w:t>
      </w:r>
    </w:p>
    <w:p>
      <w:pPr>
        <w:pStyle w:val="Compact"/>
        <w:numPr>
          <w:ilvl w:val="0"/>
          <w:numId w:val="1014"/>
        </w:numPr>
      </w:pPr>
      <w:r>
        <w:t xml:space="preserve">Foreign keys are named with the singular form of the table they reference, followed by _id.</w:t>
      </w:r>
    </w:p>
    <w:p>
      <w:pPr>
        <w:pStyle w:val="Compact"/>
        <w:numPr>
          <w:ilvl w:val="0"/>
          <w:numId w:val="1014"/>
        </w:numPr>
      </w:pPr>
      <w:r>
        <w:t xml:space="preserve">Primary keys are named id.</w:t>
      </w:r>
    </w:p>
    <w:bookmarkEnd w:id="181"/>
    <w:bookmarkStart w:id="184" w:name="species-distribution-models"/>
    <w:p>
      <w:pPr>
        <w:pStyle w:val="Heading2"/>
      </w:pPr>
      <w:r>
        <w:t xml:space="preserve">9.2 Species Distribution Models</w:t>
      </w:r>
    </w:p>
    <w:p>
      <w:pPr>
        <w:pStyle w:val="FirstParagraph"/>
      </w:pPr>
      <w:r>
        <w:t xml:space="preserve">See entity relationship diagram (ERD) for the species distribution models (SDM) database tables in this workflow:</w:t>
      </w:r>
    </w:p>
    <w:p>
      <w:pPr>
        <w:pStyle w:val="Compact"/>
        <w:numPr>
          <w:ilvl w:val="0"/>
          <w:numId w:val="1016"/>
        </w:numPr>
      </w:pPr>
      <w:hyperlink r:id="rId182">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17"/>
        </w:numPr>
      </w:pPr>
      <w:hyperlink r:id="rId183">
        <w:r>
          <w:rPr>
            <w:rStyle w:val="Hyperlink"/>
          </w:rPr>
          <w:t xml:space="preserve">Ingest GoMex cetacean &amp; sea turtle SDMs</w:t>
        </w:r>
      </w:hyperlink>
    </w:p>
    <w:bookmarkEnd w:id="184"/>
    <w:bookmarkEnd w:id="185"/>
    <w:bookmarkStart w:id="187" w:name="workflows"/>
    <w:p>
      <w:pPr>
        <w:pStyle w:val="Heading1"/>
      </w:pPr>
      <w:r>
        <w:t xml:space="preserve">10. Workflows</w:t>
      </w:r>
    </w:p>
    <w:p>
      <w:pPr>
        <w:pStyle w:val="FirstParagraph"/>
      </w:pPr>
      <w:r>
        <w:t xml:space="preserve">Workflows are scripts for testing data analytics and visualization as well as production workflows for ingesting data. See:</w:t>
      </w:r>
    </w:p>
    <w:p>
      <w:pPr>
        <w:numPr>
          <w:ilvl w:val="0"/>
          <w:numId w:val="1018"/>
        </w:numPr>
      </w:pPr>
      <w:hyperlink r:id="rId186">
        <w:r>
          <w:rPr>
            <w:rStyle w:val="Hyperlink"/>
          </w:rPr>
          <w:t xml:space="preserve">marinesensitivity.org/workflows</w:t>
        </w:r>
      </w:hyperlink>
      <w:r>
        <w:br/>
      </w:r>
      <w:r>
        <w:t xml:space="preserve">rendered html pages from the scripts (as Quarto notebooks)</w:t>
      </w:r>
    </w:p>
    <w:p>
      <w:pPr>
        <w:numPr>
          <w:ilvl w:val="0"/>
          <w:numId w:val="1018"/>
        </w:numPr>
      </w:pPr>
      <w:hyperlink r:id="rId113">
        <w:r>
          <w:rPr>
            <w:rStyle w:val="Hyperlink"/>
          </w:rPr>
          <w:t xml:space="preserve">github.com/MarineSensitivity/workflows</w:t>
        </w:r>
      </w:hyperlink>
      <w:r>
        <w:br/>
      </w:r>
      <w:r>
        <w:t xml:space="preserve">source code in the Github repository</w:t>
      </w:r>
    </w:p>
    <w:bookmarkEnd w:id="187"/>
    <w:bookmarkStart w:id="198" w:name="apis"/>
    <w:p>
      <w:pPr>
        <w:pStyle w:val="Heading1"/>
      </w:pPr>
      <w:r>
        <w:t xml:space="preserve">11. APIs</w:t>
      </w:r>
    </w:p>
    <w:p>
      <w:pPr>
        <w:pStyle w:val="FirstParagraph"/>
      </w:pPr>
      <w:r>
        <w:t xml:space="preserve">There three APIs, each used for different purposes:</w:t>
      </w:r>
    </w:p>
    <w:p>
      <w:pPr>
        <w:numPr>
          <w:ilvl w:val="0"/>
          <w:numId w:val="1019"/>
        </w:numPr>
      </w:pPr>
      <w:hyperlink r:id="rId165">
        <w:r>
          <w:rPr>
            <w:rStyle w:val="Hyperlink"/>
            <w:b/>
            <w:bCs/>
          </w:rPr>
          <w:t xml:space="preserve">api</w:t>
        </w:r>
      </w:hyperlink>
      <w:r>
        <w:br/>
      </w:r>
      <w:r>
        <w:rPr>
          <w:i/>
          <w:iCs/>
        </w:rPr>
        <w:t xml:space="preserve">custom API: using R</w:t>
      </w:r>
      <w:r>
        <w:rPr>
          <w:i/>
          <w:iCs/>
        </w:rPr>
        <w:t xml:space="preserve"> </w:t>
      </w:r>
      <w:hyperlink r:id="rId169">
        <w:r>
          <w:rPr>
            <w:rStyle w:val="Hyperlink"/>
            <w:i/>
            <w:iCs/>
          </w:rPr>
          <w:t xml:space="preserve">plumber</w:t>
        </w:r>
      </w:hyperlink>
      <w:r>
        <w:br/>
      </w:r>
      <w:r>
        <w:t xml:space="preserve">source:</w:t>
      </w:r>
      <w:r>
        <w:t xml:space="preserve"> </w:t>
      </w:r>
      <w:hyperlink r:id="rId188">
        <w:r>
          <w:rPr>
            <w:rStyle w:val="Hyperlink"/>
          </w:rPr>
          <w:t xml:space="preserve">MarineSensitivity/api</w:t>
        </w:r>
      </w:hyperlink>
      <w:r>
        <w:br/>
      </w:r>
      <w:r>
        <w:drawing>
          <wp:inline>
            <wp:extent cx="2857500" cy="2046839"/>
            <wp:effectExtent b="0" l="0" r="0" t="0"/>
            <wp:docPr descr="" title="" id="190" name="Picture"/>
            <a:graphic>
              <a:graphicData uri="http://schemas.openxmlformats.org/drawingml/2006/picture">
                <pic:pic>
                  <pic:nvPicPr>
                    <pic:cNvPr descr="figures/apis/api.marinesensitivity.org.png" id="191" name="Picture"/>
                    <pic:cNvPicPr>
                      <a:picLocks noChangeArrowheads="1" noChangeAspect="1"/>
                    </pic:cNvPicPr>
                  </pic:nvPicPr>
                  <pic:blipFill>
                    <a:blip r:embed="rId189"/>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19"/>
        </w:numPr>
      </w:pPr>
      <w:hyperlink r:id="rId170">
        <w:r>
          <w:rPr>
            <w:rStyle w:val="Hyperlink"/>
            <w:b/>
            <w:bCs/>
          </w:rPr>
          <w:t xml:space="preserve">swagger</w:t>
        </w:r>
      </w:hyperlink>
      <w:r>
        <w:br/>
      </w:r>
      <w:r>
        <w:rPr>
          <w:i/>
          <w:iCs/>
        </w:rPr>
        <w:t xml:space="preserve">generic database API: using</w:t>
      </w:r>
      <w:r>
        <w:rPr>
          <w:i/>
          <w:iCs/>
        </w:rPr>
        <w:t xml:space="preserve"> </w:t>
      </w:r>
      <w:hyperlink r:id="rId174">
        <w:r>
          <w:rPr>
            <w:rStyle w:val="Hyperlink"/>
            <w:i/>
            <w:iCs/>
          </w:rPr>
          <w:t xml:space="preserve">PostGREST</w:t>
        </w:r>
      </w:hyperlink>
      <w:r>
        <w:br/>
      </w:r>
      <w:r>
        <w:t xml:space="preserve">source: Postgres database, non-spatial</w:t>
      </w:r>
      <w:r>
        <w:br/>
      </w:r>
      <w:r>
        <w:drawing>
          <wp:inline>
            <wp:extent cx="2857500" cy="1719226"/>
            <wp:effectExtent b="0" l="0" r="0" t="0"/>
            <wp:docPr descr="" title="" id="193" name="Picture"/>
            <a:graphic>
              <a:graphicData uri="http://schemas.openxmlformats.org/drawingml/2006/picture">
                <pic:pic>
                  <pic:nvPicPr>
                    <pic:cNvPr descr="figures/apis/swagger.marinesensitivity.org.png" id="194" name="Picture"/>
                    <pic:cNvPicPr>
                      <a:picLocks noChangeArrowheads="1" noChangeAspect="1"/>
                    </pic:cNvPicPr>
                  </pic:nvPicPr>
                  <pic:blipFill>
                    <a:blip r:embed="rId192"/>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19"/>
        </w:numPr>
      </w:pPr>
      <w:hyperlink r:id="rId175">
        <w:r>
          <w:rPr>
            <w:rStyle w:val="Hyperlink"/>
            <w:b/>
            <w:bCs/>
          </w:rPr>
          <w:t xml:space="preserve">tile</w:t>
        </w:r>
      </w:hyperlink>
      <w:r>
        <w:br/>
      </w:r>
      <w:r>
        <w:rPr>
          <w:i/>
          <w:iCs/>
        </w:rPr>
        <w:t xml:space="preserve">spatial database API: using</w:t>
      </w:r>
      <w:r>
        <w:rPr>
          <w:i/>
          <w:iCs/>
        </w:rPr>
        <w:t xml:space="preserve"> </w:t>
      </w:r>
      <w:hyperlink r:id="rId174">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96" name="Picture"/>
            <a:graphic>
              <a:graphicData uri="http://schemas.openxmlformats.org/drawingml/2006/picture">
                <pic:pic>
                  <pic:nvPicPr>
                    <pic:cNvPr descr="figures/apis/tile.marinesensitivity.org.png" id="197" name="Picture"/>
                    <pic:cNvPicPr>
                      <a:picLocks noChangeArrowheads="1" noChangeAspect="1"/>
                    </pic:cNvPicPr>
                  </pic:nvPicPr>
                  <pic:blipFill>
                    <a:blip r:embed="rId195"/>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98"/>
    <w:bookmarkStart w:id="201" w:name="libraries"/>
    <w:p>
      <w:pPr>
        <w:pStyle w:val="Heading1"/>
      </w:pPr>
      <w:r>
        <w:t xml:space="preserve">12. Libraries</w:t>
      </w:r>
    </w:p>
    <w:p>
      <w:pPr>
        <w:pStyle w:val="FirstParagraph"/>
      </w:pPr>
      <w:r>
        <w:t xml:space="preserve">By creating an R package, we can document functions and make them easily available to other users.</w:t>
      </w:r>
    </w:p>
    <w:p>
      <w:pPr>
        <w:pStyle w:val="Compact"/>
        <w:numPr>
          <w:ilvl w:val="0"/>
          <w:numId w:val="1020"/>
        </w:numPr>
      </w:pPr>
      <w:hyperlink r:id="rId110">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99">
        <w:r>
          <w:rPr>
            <w:rStyle w:val="Hyperlink"/>
          </w:rPr>
          <w:t xml:space="preserve">APIs</w:t>
        </w:r>
      </w:hyperlink>
      <w:r>
        <w:t xml:space="preserve"> </w:t>
      </w:r>
      <w:r>
        <w:t xml:space="preserve">(which communicate with the</w:t>
      </w:r>
      <w:r>
        <w:t xml:space="preserve"> </w:t>
      </w:r>
      <w:hyperlink r:id="rId200">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201"/>
    <w:bookmarkStart w:id="206" w:name="apps"/>
    <w:p>
      <w:pPr>
        <w:pStyle w:val="Heading1"/>
      </w:pPr>
      <w:r>
        <w:t xml:space="preserve">13. Apps</w:t>
      </w:r>
    </w:p>
    <w:bookmarkStart w:id="202" w:name="list-apps"/>
    <w:bookmarkEnd w:id="202"/>
    <w:p>
      <w:pPr>
        <w:pStyle w:val="FirstParagraph"/>
      </w:pPr>
      <w:r>
        <w:drawing>
          <wp:inline>
            <wp:extent cx="5334000" cy="4722158"/>
            <wp:effectExtent b="0" l="0" r="0" t="0"/>
            <wp:docPr descr="" title="" id="204" name="Picture"/>
            <a:graphic>
              <a:graphicData uri="http://schemas.openxmlformats.org/drawingml/2006/picture">
                <pic:pic>
                  <pic:nvPicPr>
                    <pic:cNvPr descr="figures/listing-apps.png" id="205" name="Picture"/>
                    <pic:cNvPicPr>
                      <a:picLocks noChangeArrowheads="1" noChangeAspect="1"/>
                    </pic:cNvPicPr>
                  </pic:nvPicPr>
                  <pic:blipFill>
                    <a:blip r:embed="rId203"/>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206"/>
    <w:bookmarkStart w:id="208" w:name="docs"/>
    <w:p>
      <w:pPr>
        <w:pStyle w:val="Heading1"/>
      </w:pPr>
      <w:r>
        <w:t xml:space="preserve">14. Docs</w:t>
      </w:r>
    </w:p>
    <w:p>
      <w:pPr>
        <w:pStyle w:val="FirstParagraph"/>
      </w:pPr>
      <w:r>
        <w:t xml:space="preserve">Technical documentation is principally in this book:</w:t>
      </w:r>
    </w:p>
    <w:p>
      <w:pPr>
        <w:numPr>
          <w:ilvl w:val="0"/>
          <w:numId w:val="1021"/>
        </w:numPr>
      </w:pPr>
      <w:hyperlink r:id="rId186">
        <w:r>
          <w:rPr>
            <w:rStyle w:val="Hyperlink"/>
          </w:rPr>
          <w:t xml:space="preserve">marinesensitivity.org/docs</w:t>
        </w:r>
      </w:hyperlink>
      <w:r>
        <w:br/>
      </w:r>
      <w:r>
        <w:t xml:space="preserve">the main documentation site</w:t>
      </w:r>
    </w:p>
    <w:p>
      <w:pPr>
        <w:numPr>
          <w:ilvl w:val="0"/>
          <w:numId w:val="1021"/>
        </w:numPr>
      </w:pPr>
      <w:hyperlink r:id="rId113">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22"/>
        </w:numPr>
      </w:pPr>
      <w:hyperlink r:id="rId207">
        <w:r>
          <w:rPr>
            <w:rStyle w:val="Hyperlink"/>
          </w:rPr>
          <w:t xml:space="preserve">marinesensitivity.org/</w:t>
        </w:r>
        <w:r>
          <w:rPr>
            <w:rStyle w:val="VerbatimChar"/>
          </w:rPr>
          <w:t xml:space="preserve">msens</w:t>
        </w:r>
      </w:hyperlink>
      <w:r>
        <w:br/>
      </w:r>
      <w:r>
        <w:t xml:space="preserve">documented R functions</w:t>
      </w:r>
    </w:p>
    <w:bookmarkEnd w:id="208"/>
    <w:bookmarkStart w:id="209" w:name="summary"/>
    <w:p>
      <w:pPr>
        <w:pStyle w:val="Heading1"/>
      </w:pPr>
      <w:r>
        <w:t xml:space="preserve">15. Summary</w:t>
      </w:r>
    </w:p>
    <w:p>
      <w:pPr>
        <w:pStyle w:val="FirstParagraph"/>
      </w:pPr>
      <w:r>
        <w:t xml:space="preserve">…</w:t>
      </w:r>
    </w:p>
    <w:bookmarkEnd w:id="209"/>
    <w:bookmarkStart w:id="227" w:name="references"/>
    <w:p>
      <w:pPr>
        <w:pStyle w:val="Heading1"/>
      </w:pPr>
      <w:r>
        <w:t xml:space="preserve">References</w:t>
      </w:r>
    </w:p>
    <w:bookmarkStart w:id="226" w:name="refs"/>
    <w:bookmarkStart w:id="210" w:name="ref-balcom2011"/>
    <w:p>
      <w:pPr>
        <w:pStyle w:val="Bibliography"/>
      </w:pPr>
      <w:r>
        <w:t xml:space="preserve">Balcom, Brian J., Douglas C. Biggs, Chuanmin Hu, Paul Montagna, and Dean A. Stockwell. 2011.</w:t>
      </w:r>
      <w:r>
        <w:t xml:space="preserve"> </w:t>
      </w:r>
      <w:r>
        <w:t xml:space="preserve">“A Comparison of Marine Productivity Among Outer Continental Shelf Planning Areas. Final Report.”</w:t>
      </w:r>
    </w:p>
    <w:bookmarkEnd w:id="210"/>
    <w:bookmarkStart w:id="212" w:name="ref-shiny"/>
    <w:p>
      <w:pPr>
        <w:pStyle w:val="Bibliography"/>
      </w:pPr>
      <w:r>
        <w:t xml:space="preserve">Chang, Winston, Joe Cheng, JJ Allaire, Carson Sievert, Barret Schloerke, Yihui Xie, Jeff Allen, Jonathan McPherson, Alan Dipert, and Barbara Borges. 2024.</w:t>
      </w:r>
      <w:r>
        <w:t xml:space="preserve"> </w:t>
      </w:r>
      <w:r>
        <w:t xml:space="preserve">“Shiny: Web Application Framework for r.”</w:t>
      </w:r>
      <w:r>
        <w:t xml:space="preserve"> </w:t>
      </w:r>
      <w:hyperlink r:id="rId211">
        <w:r>
          <w:rPr>
            <w:rStyle w:val="Hyperlink"/>
          </w:rPr>
          <w:t xml:space="preserve">https://CRAN.R-project.org/package=shiny</w:t>
        </w:r>
      </w:hyperlink>
      <w:r>
        <w:t xml:space="preserve">.</w:t>
      </w:r>
    </w:p>
    <w:bookmarkEnd w:id="212"/>
    <w:bookmarkStart w:id="214"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13">
        <w:r>
          <w:rPr>
            <w:rStyle w:val="Hyperlink"/>
          </w:rPr>
          <w:t xml:space="preserve">https://doi.org/10.1080/09640568.2014.973483</w:t>
        </w:r>
      </w:hyperlink>
      <w:r>
        <w:t xml:space="preserve">.</w:t>
      </w:r>
    </w:p>
    <w:bookmarkEnd w:id="214"/>
    <w:bookmarkStart w:id="216"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15">
        <w:r>
          <w:rPr>
            <w:rStyle w:val="Hyperlink"/>
          </w:rPr>
          <w:t xml:space="preserve">https://doi.org/10.1038/nature11397</w:t>
        </w:r>
      </w:hyperlink>
      <w:r>
        <w:t xml:space="preserve">.</w:t>
      </w:r>
    </w:p>
    <w:bookmarkEnd w:id="216"/>
    <w:bookmarkStart w:id="218"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217">
        <w:r>
          <w:rPr>
            <w:rStyle w:val="Hyperlink"/>
          </w:rPr>
          <w:t xml:space="preserve">https://doi.org/10.1038/s41559-017-0160</w:t>
        </w:r>
      </w:hyperlink>
      <w:r>
        <w:t xml:space="preserve">.</w:t>
      </w:r>
    </w:p>
    <w:bookmarkEnd w:id="218"/>
    <w:bookmarkStart w:id="220"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219">
        <w:r>
          <w:rPr>
            <w:rStyle w:val="Hyperlink"/>
          </w:rPr>
          <w:t xml:space="preserve">https://doi.org/10.1002/ece3.70030</w:t>
        </w:r>
      </w:hyperlink>
      <w:r>
        <w:t xml:space="preserve">.</w:t>
      </w:r>
    </w:p>
    <w:bookmarkEnd w:id="220"/>
    <w:bookmarkStart w:id="221"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221"/>
    <w:bookmarkStart w:id="223" w:name="ref-samhouri2012"/>
    <w:p>
      <w:pPr>
        <w:pStyle w:val="Bibliography"/>
      </w:pPr>
      <w:r>
        <w:t xml:space="preserve">Samhouri, Jameal F., Sarah E. Lester, Elizabeth R. Selig, Benjamin S. Halpern, Michael J. Fogarty, Catherine Longo, and Karen L. McLeod. 2012.</w:t>
      </w:r>
      <w:r>
        <w:t xml:space="preserve"> </w:t>
      </w:r>
      <w:r>
        <w:t xml:space="preserve">“Sea Sick? Setting Targets to Assess Ocean Health and Ecosystem Services.”</w:t>
      </w:r>
      <w:r>
        <w:t xml:space="preserve"> </w:t>
      </w:r>
      <w:r>
        <w:rPr>
          <w:i/>
          <w:iCs/>
        </w:rPr>
        <w:t xml:space="preserve">Ecosphere</w:t>
      </w:r>
      <w:r>
        <w:t xml:space="preserve"> </w:t>
      </w:r>
      <w:r>
        <w:t xml:space="preserve">3 (5): 1–18.</w:t>
      </w:r>
      <w:r>
        <w:t xml:space="preserve"> </w:t>
      </w:r>
      <w:hyperlink r:id="rId222">
        <w:r>
          <w:rPr>
            <w:rStyle w:val="Hyperlink"/>
          </w:rPr>
          <w:t xml:space="preserve">https://doi.org/10.1890/es11-00366.1</w:t>
        </w:r>
      </w:hyperlink>
      <w:r>
        <w:t xml:space="preserve">.</w:t>
      </w:r>
    </w:p>
    <w:bookmarkEnd w:id="223"/>
    <w:bookmarkStart w:id="225"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224">
        <w:r>
          <w:rPr>
            <w:rStyle w:val="Hyperlink"/>
          </w:rPr>
          <w:t xml:space="preserve">https://doi.org/10.1038/sdata.2016.18</w:t>
        </w:r>
      </w:hyperlink>
      <w:r>
        <w:t xml:space="preserve">.</w:t>
      </w:r>
    </w:p>
    <w:bookmarkEnd w:id="225"/>
    <w:bookmarkEnd w:id="226"/>
    <w:bookmarkEnd w:id="227"/>
    <w:bookmarkStart w:id="229"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‘Epi’</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228">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229"/>
    <w:bookmarkStart w:id="235"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3"/>
        </w:numPr>
      </w:pPr>
      <w:hyperlink r:id="rId230">
        <w:r>
          <w:rPr>
            <w:rStyle w:val="Hyperlink"/>
          </w:rPr>
          <w:t xml:space="preserve"> </w:t>
        </w:r>
        <w:r>
          <w:rPr>
            <w:rStyle w:val="Hyperlink"/>
          </w:rPr>
          <w:t xml:space="preserve">website</w:t>
        </w:r>
      </w:hyperlink>
    </w:p>
    <w:p>
      <w:pPr>
        <w:numPr>
          <w:ilvl w:val="0"/>
          <w:numId w:val="1023"/>
        </w:numPr>
      </w:pPr>
      <w:hyperlink r:id="rId231">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233" name="Picture"/>
            <a:graphic>
              <a:graphicData uri="http://schemas.openxmlformats.org/drawingml/2006/picture">
                <pic:pic>
                  <pic:nvPicPr>
                    <pic:cNvPr descr="figures/apps/aoi.png" id="234" name="Picture"/>
                    <pic:cNvPicPr>
                      <a:picLocks noChangeArrowheads="1" noChangeAspect="1"/>
                    </pic:cNvPicPr>
                  </pic:nvPicPr>
                  <pic:blipFill>
                    <a:blip r:embed="rId232"/>
                    <a:stretch>
                      <a:fillRect/>
                    </a:stretch>
                  </pic:blipFill>
                  <pic:spPr bwMode="auto">
                    <a:xfrm>
                      <a:off x="0" y="0"/>
                      <a:ext cx="5334000" cy="2988079"/>
                    </a:xfrm>
                    <a:prstGeom prst="rect">
                      <a:avLst/>
                    </a:prstGeom>
                    <a:noFill/>
                    <a:ln w="9525">
                      <a:noFill/>
                      <a:headEnd/>
                      <a:tailEnd/>
                    </a:ln>
                  </pic:spPr>
                </pic:pic>
              </a:graphicData>
            </a:graphic>
          </wp:inline>
        </w:drawing>
      </w:r>
    </w:p>
    <w:bookmarkEnd w:id="235"/>
    <w:bookmarkStart w:id="241"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4"/>
        </w:numPr>
      </w:pPr>
      <w:hyperlink r:id="rId236">
        <w:r>
          <w:rPr>
            <w:rStyle w:val="Hyperlink"/>
          </w:rPr>
          <w:t xml:space="preserve"> </w:t>
        </w:r>
        <w:r>
          <w:rPr>
            <w:rStyle w:val="Hyperlink"/>
          </w:rPr>
          <w:t xml:space="preserve">website</w:t>
        </w:r>
      </w:hyperlink>
    </w:p>
    <w:p>
      <w:pPr>
        <w:numPr>
          <w:ilvl w:val="0"/>
          <w:numId w:val="1024"/>
        </w:numPr>
      </w:pPr>
      <w:hyperlink r:id="rId237">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239" name="Picture"/>
            <a:graphic>
              <a:graphicData uri="http://schemas.openxmlformats.org/drawingml/2006/picture">
                <pic:pic>
                  <pic:nvPicPr>
                    <pic:cNvPr descr="figures/apps/bird_hotspots.png" id="240" name="Picture"/>
                    <pic:cNvPicPr>
                      <a:picLocks noChangeArrowheads="1" noChangeAspect="1"/>
                    </pic:cNvPicPr>
                  </pic:nvPicPr>
                  <pic:blipFill>
                    <a:blip r:embed="rId238"/>
                    <a:stretch>
                      <a:fillRect/>
                    </a:stretch>
                  </pic:blipFill>
                  <pic:spPr bwMode="auto">
                    <a:xfrm>
                      <a:off x="0" y="0"/>
                      <a:ext cx="5334000" cy="2948423"/>
                    </a:xfrm>
                    <a:prstGeom prst="rect">
                      <a:avLst/>
                    </a:prstGeom>
                    <a:noFill/>
                    <a:ln w="9525">
                      <a:noFill/>
                      <a:headEnd/>
                      <a:tailEnd/>
                    </a:ln>
                  </pic:spPr>
                </pic:pic>
              </a:graphicData>
            </a:graphic>
          </wp:inline>
        </w:drawing>
      </w:r>
    </w:p>
    <w:bookmarkEnd w:id="241"/>
    <w:bookmarkStart w:id="247" w:name="regional-map"/>
    <w:p>
      <w:pPr>
        <w:pStyle w:val="Heading1"/>
      </w:pPr>
      <w:r>
        <w:t xml:space="preserve">Regional Map</w:t>
      </w:r>
    </w:p>
    <w:p>
      <w:pPr>
        <w:pStyle w:val="FirstParagraph"/>
      </w:pPr>
      <w:r>
        <w:t xml:space="preserve">Basic interactive map of BOEM regions.</w:t>
      </w:r>
    </w:p>
    <w:p>
      <w:pPr>
        <w:numPr>
          <w:ilvl w:val="0"/>
          <w:numId w:val="1025"/>
        </w:numPr>
      </w:pPr>
      <w:hyperlink r:id="rId242">
        <w:r>
          <w:rPr>
            <w:rStyle w:val="Hyperlink"/>
          </w:rPr>
          <w:t xml:space="preserve"> </w:t>
        </w:r>
        <w:r>
          <w:rPr>
            <w:rStyle w:val="Hyperlink"/>
          </w:rPr>
          <w:t xml:space="preserve">website</w:t>
        </w:r>
      </w:hyperlink>
    </w:p>
    <w:p>
      <w:pPr>
        <w:numPr>
          <w:ilvl w:val="0"/>
          <w:numId w:val="1025"/>
        </w:numPr>
      </w:pPr>
      <w:hyperlink r:id="rId243">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245" name="Picture"/>
            <a:graphic>
              <a:graphicData uri="http://schemas.openxmlformats.org/drawingml/2006/picture">
                <pic:pic>
                  <pic:nvPicPr>
                    <pic:cNvPr descr="figures/apps/map.png" id="246" name="Picture"/>
                    <pic:cNvPicPr>
                      <a:picLocks noChangeArrowheads="1" noChangeAspect="1"/>
                    </pic:cNvPicPr>
                  </pic:nvPicPr>
                  <pic:blipFill>
                    <a:blip r:embed="rId244"/>
                    <a:stretch>
                      <a:fillRect/>
                    </a:stretch>
                  </pic:blipFill>
                  <pic:spPr bwMode="auto">
                    <a:xfrm>
                      <a:off x="0" y="0"/>
                      <a:ext cx="5334000" cy="3012314"/>
                    </a:xfrm>
                    <a:prstGeom prst="rect">
                      <a:avLst/>
                    </a:prstGeom>
                    <a:noFill/>
                    <a:ln w="9525">
                      <a:noFill/>
                      <a:headEnd/>
                      <a:tailEnd/>
                    </a:ln>
                  </pic:spPr>
                </pic:pic>
              </a:graphicData>
            </a:graphic>
          </wp:inline>
        </w:drawing>
      </w:r>
    </w:p>
    <w:bookmarkEnd w:id="247"/>
    <w:bookmarkStart w:id="253" w:name="scores-explorer"/>
    <w:p>
      <w:pPr>
        <w:pStyle w:val="Heading1"/>
      </w:pPr>
      <w:r>
        <w:t xml:space="preserve">Scores Explorer</w:t>
      </w:r>
    </w:p>
    <w:p>
      <w:pPr>
        <w:pStyle w:val="FirstParagraph"/>
      </w:pPr>
      <w:r>
        <w:t xml:space="preserve">Calculate scores based on sensitivity metric – for now, extinction risk across taxonomic groups.</w:t>
      </w:r>
    </w:p>
    <w:p>
      <w:pPr>
        <w:numPr>
          <w:ilvl w:val="0"/>
          <w:numId w:val="1026"/>
        </w:numPr>
      </w:pPr>
      <w:hyperlink r:id="rId248">
        <w:r>
          <w:rPr>
            <w:rStyle w:val="Hyperlink"/>
          </w:rPr>
          <w:t xml:space="preserve"> </w:t>
        </w:r>
        <w:r>
          <w:rPr>
            <w:rStyle w:val="Hyperlink"/>
          </w:rPr>
          <w:t xml:space="preserve">website</w:t>
        </w:r>
      </w:hyperlink>
    </w:p>
    <w:p>
      <w:pPr>
        <w:numPr>
          <w:ilvl w:val="0"/>
          <w:numId w:val="1026"/>
        </w:numPr>
      </w:pPr>
      <w:hyperlink r:id="rId249">
        <w:r>
          <w:rPr>
            <w:rStyle w:val="Hyperlink"/>
          </w:rPr>
          <w:t xml:space="preserve"> </w:t>
        </w:r>
        <w:r>
          <w:rPr>
            <w:rStyle w:val="VerbatimChar"/>
          </w:rPr>
          <w:t xml:space="preserve">code</w:t>
        </w:r>
      </w:hyperlink>
    </w:p>
    <w:p>
      <w:pPr>
        <w:pStyle w:val="FirstParagraph"/>
      </w:pPr>
      <w:r>
        <w:drawing>
          <wp:inline>
            <wp:extent cx="5334000" cy="3018971"/>
            <wp:effectExtent b="0" l="0" r="0" t="0"/>
            <wp:docPr descr="" title="" id="251" name="Picture"/>
            <a:graphic>
              <a:graphicData uri="http://schemas.openxmlformats.org/drawingml/2006/picture">
                <pic:pic>
                  <pic:nvPicPr>
                    <pic:cNvPr descr="figures/apps/scores.png" id="252" name="Picture"/>
                    <pic:cNvPicPr>
                      <a:picLocks noChangeArrowheads="1" noChangeAspect="1"/>
                    </pic:cNvPicPr>
                  </pic:nvPicPr>
                  <pic:blipFill>
                    <a:blip r:embed="rId250"/>
                    <a:stretch>
                      <a:fillRect/>
                    </a:stretch>
                  </pic:blipFill>
                  <pic:spPr bwMode="auto">
                    <a:xfrm>
                      <a:off x="0" y="0"/>
                      <a:ext cx="5334000" cy="3018971"/>
                    </a:xfrm>
                    <a:prstGeom prst="rect">
                      <a:avLst/>
                    </a:prstGeom>
                    <a:noFill/>
                    <a:ln w="9525">
                      <a:noFill/>
                      <a:headEnd/>
                      <a:tailEnd/>
                    </a:ln>
                  </pic:spPr>
                </pic:pic>
              </a:graphicData>
            </a:graphic>
          </wp:inline>
        </w:drawing>
      </w:r>
    </w:p>
    <w:bookmarkEnd w:id="253"/>
    <w:bookmarkStart w:id="259"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7"/>
        </w:numPr>
      </w:pPr>
      <w:hyperlink r:id="rId254">
        <w:r>
          <w:rPr>
            <w:rStyle w:val="Hyperlink"/>
          </w:rPr>
          <w:t xml:space="preserve"> </w:t>
        </w:r>
        <w:r>
          <w:rPr>
            <w:rStyle w:val="Hyperlink"/>
          </w:rPr>
          <w:t xml:space="preserve">website</w:t>
        </w:r>
      </w:hyperlink>
    </w:p>
    <w:p>
      <w:pPr>
        <w:numPr>
          <w:ilvl w:val="0"/>
          <w:numId w:val="1027"/>
        </w:numPr>
      </w:pPr>
      <w:hyperlink r:id="rId255">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257" name="Picture"/>
            <a:graphic>
              <a:graphicData uri="http://schemas.openxmlformats.org/drawingml/2006/picture">
                <pic:pic>
                  <pic:nvPicPr>
                    <pic:cNvPr descr="figures/apps/sdm.png" id="258" name="Picture"/>
                    <pic:cNvPicPr>
                      <a:picLocks noChangeArrowheads="1" noChangeAspect="1"/>
                    </pic:cNvPicPr>
                  </pic:nvPicPr>
                  <pic:blipFill>
                    <a:blip r:embed="rId256"/>
                    <a:stretch>
                      <a:fillRect/>
                    </a:stretch>
                  </pic:blipFill>
                  <pic:spPr bwMode="auto">
                    <a:xfrm>
                      <a:off x="0" y="0"/>
                      <a:ext cx="5334000" cy="2983171"/>
                    </a:xfrm>
                    <a:prstGeom prst="rect">
                      <a:avLst/>
                    </a:prstGeom>
                    <a:noFill/>
                    <a:ln w="9525">
                      <a:noFill/>
                      <a:headEnd/>
                      <a:tailEnd/>
                    </a:ln>
                  </pic:spPr>
                </pic:pic>
              </a:graphicData>
            </a:graphic>
          </wp:inline>
        </w:drawing>
      </w:r>
    </w:p>
    <w:bookmarkEnd w:id="259"/>
    <w:bookmarkStart w:id="265"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8"/>
        </w:numPr>
      </w:pPr>
      <w:hyperlink r:id="rId260">
        <w:r>
          <w:rPr>
            <w:rStyle w:val="Hyperlink"/>
          </w:rPr>
          <w:t xml:space="preserve"> </w:t>
        </w:r>
        <w:r>
          <w:rPr>
            <w:rStyle w:val="Hyperlink"/>
          </w:rPr>
          <w:t xml:space="preserve">website</w:t>
        </w:r>
      </w:hyperlink>
    </w:p>
    <w:p>
      <w:pPr>
        <w:numPr>
          <w:ilvl w:val="0"/>
          <w:numId w:val="1028"/>
        </w:numPr>
      </w:pPr>
      <w:hyperlink r:id="rId261">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63" name="Picture"/>
            <a:graphic>
              <a:graphicData uri="http://schemas.openxmlformats.org/drawingml/2006/picture">
                <pic:pic>
                  <pic:nvPicPr>
                    <pic:cNvPr descr="figures/apps/sdm-cog.png" id="264" name="Picture"/>
                    <pic:cNvPicPr>
                      <a:picLocks noChangeArrowheads="1" noChangeAspect="1"/>
                    </pic:cNvPicPr>
                  </pic:nvPicPr>
                  <pic:blipFill>
                    <a:blip r:embed="rId262"/>
                    <a:stretch>
                      <a:fillRect/>
                    </a:stretch>
                  </pic:blipFill>
                  <pic:spPr bwMode="auto">
                    <a:xfrm>
                      <a:off x="0" y="0"/>
                      <a:ext cx="5334000" cy="2951752"/>
                    </a:xfrm>
                    <a:prstGeom prst="rect">
                      <a:avLst/>
                    </a:prstGeom>
                    <a:noFill/>
                    <a:ln w="9525">
                      <a:noFill/>
                      <a:headEnd/>
                      <a:tailEnd/>
                    </a:ln>
                  </pic:spPr>
                </pic:pic>
              </a:graphicData>
            </a:graphic>
          </wp:inline>
        </w:drawing>
      </w:r>
    </w:p>
    <w:bookmarkEnd w:id="265"/>
    <w:bookmarkStart w:id="271"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29"/>
        </w:numPr>
      </w:pPr>
      <w:hyperlink r:id="rId266">
        <w:r>
          <w:rPr>
            <w:rStyle w:val="Hyperlink"/>
          </w:rPr>
          <w:t xml:space="preserve"> </w:t>
        </w:r>
        <w:r>
          <w:rPr>
            <w:rStyle w:val="Hyperlink"/>
          </w:rPr>
          <w:t xml:space="preserve">website</w:t>
        </w:r>
      </w:hyperlink>
    </w:p>
    <w:p>
      <w:pPr>
        <w:numPr>
          <w:ilvl w:val="0"/>
          <w:numId w:val="1029"/>
        </w:numPr>
      </w:pPr>
      <w:hyperlink r:id="rId267">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69" name="Picture"/>
            <a:graphic>
              <a:graphicData uri="http://schemas.openxmlformats.org/drawingml/2006/picture">
                <pic:pic>
                  <pic:nvPicPr>
                    <pic:cNvPr descr="figures/apps/vmap.png" id="270" name="Picture"/>
                    <pic:cNvPicPr>
                      <a:picLocks noChangeArrowheads="1" noChangeAspect="1"/>
                    </pic:cNvPicPr>
                  </pic:nvPicPr>
                  <pic:blipFill>
                    <a:blip r:embed="rId268"/>
                    <a:stretch>
                      <a:fillRect/>
                    </a:stretch>
                  </pic:blipFill>
                  <pic:spPr bwMode="auto">
                    <a:xfrm>
                      <a:off x="0" y="0"/>
                      <a:ext cx="5334000" cy="2955021"/>
                    </a:xfrm>
                    <a:prstGeom prst="rect">
                      <a:avLst/>
                    </a:prstGeom>
                    <a:noFill/>
                    <a:ln w="9525">
                      <a:noFill/>
                      <a:headEnd/>
                      <a:tailEnd/>
                    </a:ln>
                  </pic:spPr>
                </pic:pic>
              </a:graphicData>
            </a:graphic>
          </wp:inline>
        </w:drawing>
      </w:r>
    </w:p>
    <w:bookmarkEnd w:id="2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50" Target="media/rId250.png" /><Relationship Type="http://schemas.openxmlformats.org/officeDocument/2006/relationships/image" Id="rId262" Target="media/rId262.png" /><Relationship Type="http://schemas.openxmlformats.org/officeDocument/2006/relationships/image" Id="rId256" Target="media/rId256.png" /><Relationship Type="http://schemas.openxmlformats.org/officeDocument/2006/relationships/image" Id="rId268" Target="media/rId268.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116" Target="media/rId116.png" /><Relationship Type="http://schemas.openxmlformats.org/officeDocument/2006/relationships/image" Id="rId166" Target="media/rId16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57" Target="media/rId57.jp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hyperlink" Id="rId228" Target="MarineBON.org" TargetMode="External" /><Relationship Type="http://schemas.openxmlformats.org/officeDocument/2006/relationships/hyperlink" Id="rId199" Target="apis.qmd" TargetMode="External" /><Relationship Type="http://schemas.openxmlformats.org/officeDocument/2006/relationships/hyperlink" Id="rId20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211" Target="https://CRAN.R-project.org/package=shiny" TargetMode="External" /><Relationship Type="http://schemas.openxmlformats.org/officeDocument/2006/relationships/hyperlink" Id="rId144" Target="https://account.squarespace.com/domains" TargetMode="External" /><Relationship Type="http://schemas.openxmlformats.org/officeDocument/2006/relationships/hyperlink" Id="rId16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145" Target="https://docs.github.com/en/pages/configuring-a-custom-domain-for-your-github-pages-site/managing-a-custom-domain-for-your-github-pages-site" TargetMode="External" /><Relationship Type="http://schemas.openxmlformats.org/officeDocument/2006/relationships/hyperlink" Id="rId94" Target="https://docs.mapbox.com/vector-tiles/specification/" TargetMode="External" /><Relationship Type="http://schemas.openxmlformats.org/officeDocument/2006/relationships/hyperlink" Id="rId219" Target="https://doi.org/10.1002/ece3.70030" TargetMode="External" /><Relationship Type="http://schemas.openxmlformats.org/officeDocument/2006/relationships/hyperlink" Id="rId215" Target="https://doi.org/10.1038/nature11397" TargetMode="External" /><Relationship Type="http://schemas.openxmlformats.org/officeDocument/2006/relationships/hyperlink" Id="rId217" Target="https://doi.org/10.1038/s41559-017-0160" TargetMode="External" /><Relationship Type="http://schemas.openxmlformats.org/officeDocument/2006/relationships/hyperlink" Id="rId224" Target="https://doi.org/10.1038/sdata.2016.18" TargetMode="External" /><Relationship Type="http://schemas.openxmlformats.org/officeDocument/2006/relationships/hyperlink" Id="rId213" Target="https://doi.org/10.1080/09640568.2014.973483" TargetMode="External" /><Relationship Type="http://schemas.openxmlformats.org/officeDocument/2006/relationships/hyperlink" Id="rId222"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31" Target="https://github.com/MarineSensitivity/apps/tree/main/aoi" TargetMode="External" /><Relationship Type="http://schemas.openxmlformats.org/officeDocument/2006/relationships/hyperlink" Id="rId237" Target="https://github.com/MarineSensitivity/apps/tree/main/bird_hotspots" TargetMode="External" /><Relationship Type="http://schemas.openxmlformats.org/officeDocument/2006/relationships/hyperlink" Id="rId243" Target="https://github.com/MarineSensitivity/apps/tree/main/map" TargetMode="External" /><Relationship Type="http://schemas.openxmlformats.org/officeDocument/2006/relationships/hyperlink" Id="rId249" Target="https://github.com/MarineSensitivity/apps/tree/main/scores" TargetMode="External" /><Relationship Type="http://schemas.openxmlformats.org/officeDocument/2006/relationships/hyperlink" Id="rId255" Target="https://github.com/MarineSensitivity/apps/tree/main/sdm" TargetMode="External" /><Relationship Type="http://schemas.openxmlformats.org/officeDocument/2006/relationships/hyperlink" Id="rId261" Target="https://github.com/MarineSensitivity/apps/tree/main/sdm-cog" TargetMode="External" /><Relationship Type="http://schemas.openxmlformats.org/officeDocument/2006/relationships/hyperlink" Id="rId267"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47" Target="https://github.com/MarineSensitivity/server/blob/main/caddy/Caddyfile"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6" Target="https://marinesensitivity.org/workflows/" TargetMode="External" /><Relationship Type="http://schemas.openxmlformats.org/officeDocument/2006/relationships/hyperlink" Id="rId182" Target="https://marinesensitivity.org/workflows/create_sdm-tables.html" TargetMode="External" /><Relationship Type="http://schemas.openxmlformats.org/officeDocument/2006/relationships/hyperlink" Id="rId183"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60" Target="https://pgadmin.marinesensitivity.org" TargetMode="External" /><Relationship Type="http://schemas.openxmlformats.org/officeDocument/2006/relationships/hyperlink" Id="rId15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7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9" Target="https://rstudio.marinesensitivity.org" TargetMode="External" /><Relationship Type="http://schemas.openxmlformats.org/officeDocument/2006/relationships/hyperlink" Id="rId154" Target="https://shiny.marinesensitivity.org" TargetMode="External" /><Relationship Type="http://schemas.openxmlformats.org/officeDocument/2006/relationships/hyperlink" Id="rId230" Target="https://shiny.marinesensitivity.org/aoi/" TargetMode="External" /><Relationship Type="http://schemas.openxmlformats.org/officeDocument/2006/relationships/hyperlink" Id="rId236" Target="https://shiny.marinesensitivity.org/bird_hotspots/" TargetMode="External" /><Relationship Type="http://schemas.openxmlformats.org/officeDocument/2006/relationships/hyperlink" Id="rId155" Target="https://shiny.marinesensitivity.org/map" TargetMode="External" /><Relationship Type="http://schemas.openxmlformats.org/officeDocument/2006/relationships/hyperlink" Id="rId242" Target="https://shiny.marinesensitivity.org/map/" TargetMode="External" /><Relationship Type="http://schemas.openxmlformats.org/officeDocument/2006/relationships/hyperlink" Id="rId248" Target="https://shiny.marinesensitivity.org/scores/" TargetMode="External" /><Relationship Type="http://schemas.openxmlformats.org/officeDocument/2006/relationships/hyperlink" Id="rId260" Target="https://shiny.marinesensitivity.org/sdm-cog/" TargetMode="External" /><Relationship Type="http://schemas.openxmlformats.org/officeDocument/2006/relationships/hyperlink" Id="rId254" Target="https://shiny.marinesensitivity.org/sdm/" TargetMode="External" /><Relationship Type="http://schemas.openxmlformats.org/officeDocument/2006/relationships/hyperlink" Id="rId266"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9" Target="https://shiny.posit.co/" TargetMode="External" /><Relationship Type="http://schemas.openxmlformats.org/officeDocument/2006/relationships/hyperlink" Id="rId170" Target="https://swagger.marinesensitivity.org" TargetMode="External" /><Relationship Type="http://schemas.openxmlformats.org/officeDocument/2006/relationships/hyperlink" Id="rId17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64" Target="https://www.pgadmin.org/" TargetMode="External" /><Relationship Type="http://schemas.openxmlformats.org/officeDocument/2006/relationships/hyperlink" Id="rId169"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228" Target="MarineBON.org" TargetMode="External" /><Relationship Type="http://schemas.openxmlformats.org/officeDocument/2006/relationships/hyperlink" Id="rId199" Target="apis.qmd" TargetMode="External" /><Relationship Type="http://schemas.openxmlformats.org/officeDocument/2006/relationships/hyperlink" Id="rId20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211" Target="https://CRAN.R-project.org/package=shiny" TargetMode="External" /><Relationship Type="http://schemas.openxmlformats.org/officeDocument/2006/relationships/hyperlink" Id="rId144" Target="https://account.squarespace.com/domains" TargetMode="External" /><Relationship Type="http://schemas.openxmlformats.org/officeDocument/2006/relationships/hyperlink" Id="rId16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145" Target="https://docs.github.com/en/pages/configuring-a-custom-domain-for-your-github-pages-site/managing-a-custom-domain-for-your-github-pages-site" TargetMode="External" /><Relationship Type="http://schemas.openxmlformats.org/officeDocument/2006/relationships/hyperlink" Id="rId94" Target="https://docs.mapbox.com/vector-tiles/specification/" TargetMode="External" /><Relationship Type="http://schemas.openxmlformats.org/officeDocument/2006/relationships/hyperlink" Id="rId219" Target="https://doi.org/10.1002/ece3.70030" TargetMode="External" /><Relationship Type="http://schemas.openxmlformats.org/officeDocument/2006/relationships/hyperlink" Id="rId215" Target="https://doi.org/10.1038/nature11397" TargetMode="External" /><Relationship Type="http://schemas.openxmlformats.org/officeDocument/2006/relationships/hyperlink" Id="rId217" Target="https://doi.org/10.1038/s41559-017-0160" TargetMode="External" /><Relationship Type="http://schemas.openxmlformats.org/officeDocument/2006/relationships/hyperlink" Id="rId224" Target="https://doi.org/10.1038/sdata.2016.18" TargetMode="External" /><Relationship Type="http://schemas.openxmlformats.org/officeDocument/2006/relationships/hyperlink" Id="rId213" Target="https://doi.org/10.1080/09640568.2014.973483" TargetMode="External" /><Relationship Type="http://schemas.openxmlformats.org/officeDocument/2006/relationships/hyperlink" Id="rId222"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31" Target="https://github.com/MarineSensitivity/apps/tree/main/aoi" TargetMode="External" /><Relationship Type="http://schemas.openxmlformats.org/officeDocument/2006/relationships/hyperlink" Id="rId237" Target="https://github.com/MarineSensitivity/apps/tree/main/bird_hotspots" TargetMode="External" /><Relationship Type="http://schemas.openxmlformats.org/officeDocument/2006/relationships/hyperlink" Id="rId243" Target="https://github.com/MarineSensitivity/apps/tree/main/map" TargetMode="External" /><Relationship Type="http://schemas.openxmlformats.org/officeDocument/2006/relationships/hyperlink" Id="rId249" Target="https://github.com/MarineSensitivity/apps/tree/main/scores" TargetMode="External" /><Relationship Type="http://schemas.openxmlformats.org/officeDocument/2006/relationships/hyperlink" Id="rId255" Target="https://github.com/MarineSensitivity/apps/tree/main/sdm" TargetMode="External" /><Relationship Type="http://schemas.openxmlformats.org/officeDocument/2006/relationships/hyperlink" Id="rId261" Target="https://github.com/MarineSensitivity/apps/tree/main/sdm-cog" TargetMode="External" /><Relationship Type="http://schemas.openxmlformats.org/officeDocument/2006/relationships/hyperlink" Id="rId267"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47" Target="https://github.com/MarineSensitivity/server/blob/main/caddy/Caddyfile"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6" Target="https://marinesensitivity.org/workflows/" TargetMode="External" /><Relationship Type="http://schemas.openxmlformats.org/officeDocument/2006/relationships/hyperlink" Id="rId182" Target="https://marinesensitivity.org/workflows/create_sdm-tables.html" TargetMode="External" /><Relationship Type="http://schemas.openxmlformats.org/officeDocument/2006/relationships/hyperlink" Id="rId183"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60" Target="https://pgadmin.marinesensitivity.org" TargetMode="External" /><Relationship Type="http://schemas.openxmlformats.org/officeDocument/2006/relationships/hyperlink" Id="rId15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7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9" Target="https://rstudio.marinesensitivity.org" TargetMode="External" /><Relationship Type="http://schemas.openxmlformats.org/officeDocument/2006/relationships/hyperlink" Id="rId154" Target="https://shiny.marinesensitivity.org" TargetMode="External" /><Relationship Type="http://schemas.openxmlformats.org/officeDocument/2006/relationships/hyperlink" Id="rId230" Target="https://shiny.marinesensitivity.org/aoi/" TargetMode="External" /><Relationship Type="http://schemas.openxmlformats.org/officeDocument/2006/relationships/hyperlink" Id="rId236" Target="https://shiny.marinesensitivity.org/bird_hotspots/" TargetMode="External" /><Relationship Type="http://schemas.openxmlformats.org/officeDocument/2006/relationships/hyperlink" Id="rId155" Target="https://shiny.marinesensitivity.org/map" TargetMode="External" /><Relationship Type="http://schemas.openxmlformats.org/officeDocument/2006/relationships/hyperlink" Id="rId242" Target="https://shiny.marinesensitivity.org/map/" TargetMode="External" /><Relationship Type="http://schemas.openxmlformats.org/officeDocument/2006/relationships/hyperlink" Id="rId248" Target="https://shiny.marinesensitivity.org/scores/" TargetMode="External" /><Relationship Type="http://schemas.openxmlformats.org/officeDocument/2006/relationships/hyperlink" Id="rId260" Target="https://shiny.marinesensitivity.org/sdm-cog/" TargetMode="External" /><Relationship Type="http://schemas.openxmlformats.org/officeDocument/2006/relationships/hyperlink" Id="rId254" Target="https://shiny.marinesensitivity.org/sdm/" TargetMode="External" /><Relationship Type="http://schemas.openxmlformats.org/officeDocument/2006/relationships/hyperlink" Id="rId266"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9" Target="https://shiny.posit.co/" TargetMode="External" /><Relationship Type="http://schemas.openxmlformats.org/officeDocument/2006/relationships/hyperlink" Id="rId170" Target="https://swagger.marinesensitivity.org" TargetMode="External" /><Relationship Type="http://schemas.openxmlformats.org/officeDocument/2006/relationships/hyperlink" Id="rId17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64" Target="https://www.pgadmin.org/" TargetMode="External" /><Relationship Type="http://schemas.openxmlformats.org/officeDocument/2006/relationships/hyperlink" Id="rId169"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2025-02-06T18:04:43Z</dcterms:created>
  <dcterms:modified xsi:type="dcterms:W3CDTF">2025-02-06T18:04:43Z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2025-02-06</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